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5BC0AC" w14:textId="77777777" w:rsidR="00291DC4" w:rsidRPr="00F36507" w:rsidRDefault="00291DC4" w:rsidP="00291DC4">
      <w:pPr>
        <w:tabs>
          <w:tab w:val="left" w:pos="6840"/>
        </w:tabs>
        <w:rPr>
          <w:rFonts w:ascii="Myriad Pro" w:hAnsi="Myriad Pro"/>
          <w:noProof/>
        </w:rPr>
      </w:pPr>
    </w:p>
    <w:p w14:paraId="08FB33F8" w14:textId="77777777" w:rsidR="00291DC4" w:rsidRPr="00F36507" w:rsidRDefault="00291DC4" w:rsidP="00291DC4">
      <w:pPr>
        <w:tabs>
          <w:tab w:val="left" w:pos="6840"/>
        </w:tabs>
        <w:rPr>
          <w:rFonts w:ascii="Myriad Pro" w:hAnsi="Myriad Pro"/>
        </w:rPr>
      </w:pPr>
    </w:p>
    <w:p w14:paraId="28056E63" w14:textId="77777777" w:rsidR="00E117E4" w:rsidRPr="00F36507" w:rsidRDefault="00E117E4" w:rsidP="00E117E4">
      <w:pPr>
        <w:spacing w:before="375" w:after="139"/>
        <w:ind w:right="-8"/>
        <w:rPr>
          <w:rFonts w:ascii="Myriad Pro" w:hAnsi="Myriad Pro"/>
          <w:i/>
        </w:rPr>
      </w:pPr>
    </w:p>
    <w:p w14:paraId="736895C4" w14:textId="11316090" w:rsidR="00E117E4" w:rsidRPr="00F36507" w:rsidRDefault="00EC70E3" w:rsidP="00E117E4">
      <w:pPr>
        <w:spacing w:before="375" w:after="139"/>
        <w:ind w:right="-8"/>
        <w:jc w:val="right"/>
        <w:rPr>
          <w:rFonts w:ascii="Myriad Pro" w:hAnsi="Myriad Pro"/>
          <w:i/>
        </w:rPr>
      </w:pPr>
      <w:r>
        <w:rPr>
          <w:rFonts w:ascii="Myriad Pro" w:hAnsi="Myriad Pro"/>
          <w:noProof/>
          <w:color w:val="FFFFFF" w:themeColor="background1"/>
        </w:rPr>
        <mc:AlternateContent>
          <mc:Choice Requires="wps">
            <w:drawing>
              <wp:anchor distT="0" distB="0" distL="114300" distR="114300" simplePos="0" relativeHeight="251658752" behindDoc="1" locked="0" layoutInCell="1" allowOverlap="1" wp14:anchorId="4E8DDED1" wp14:editId="4EC25B32">
                <wp:simplePos x="0" y="0"/>
                <wp:positionH relativeFrom="column">
                  <wp:posOffset>-2234565</wp:posOffset>
                </wp:positionH>
                <wp:positionV relativeFrom="paragraph">
                  <wp:posOffset>353695</wp:posOffset>
                </wp:positionV>
                <wp:extent cx="9702800" cy="1449705"/>
                <wp:effectExtent l="0" t="0" r="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02800" cy="1449705"/>
                        </a:xfrm>
                        <a:prstGeom prst="rect">
                          <a:avLst/>
                        </a:prstGeom>
                        <a:solidFill>
                          <a:srgbClr val="204479"/>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10E795" id="Rectangle 18" o:spid="_x0000_s1026" style="position:absolute;margin-left:-175.95pt;margin-top:27.85pt;width:764pt;height:114.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" fillcolor="#204479" stroked="f" strokeweight=".5pt">
                <v:path arrowok="t"/>
              </v:rect>
            </w:pict>
          </mc:Fallback>
        </mc:AlternateContent>
      </w:r>
    </w:p>
    <w:p w14:paraId="0E467D30" w14:textId="77777777" w:rsidR="00556644" w:rsidRPr="00F36507" w:rsidRDefault="00556644" w:rsidP="00556644">
      <w:pPr>
        <w:spacing w:before="375" w:after="139"/>
        <w:ind w:right="-8"/>
        <w:jc w:val="right"/>
        <w:outlineLvl w:val="0"/>
        <w:rPr>
          <w:rFonts w:ascii="Myriad Pro" w:hAnsi="Myriad Pro" w:cs="Arial"/>
          <w:b/>
          <w:color w:val="FFFFFF" w:themeColor="background1"/>
          <w:sz w:val="36"/>
        </w:rPr>
      </w:pPr>
      <w:r w:rsidRPr="00F36507">
        <w:rPr>
          <w:rFonts w:ascii="Myriad Pro" w:hAnsi="Myriad Pro" w:cs="Arial"/>
          <w:b/>
          <w:color w:val="FFFFFF" w:themeColor="background1"/>
          <w:sz w:val="36"/>
        </w:rPr>
        <w:t>Solution Overview</w:t>
      </w:r>
    </w:p>
    <w:p w14:paraId="413D4D04" w14:textId="77777777" w:rsidR="00556644" w:rsidRPr="00F36507" w:rsidRDefault="00556644" w:rsidP="00556644">
      <w:pPr>
        <w:spacing w:before="375" w:after="139"/>
        <w:ind w:right="-8"/>
        <w:jc w:val="right"/>
        <w:outlineLvl w:val="0"/>
        <w:rPr>
          <w:rFonts w:ascii="Myriad Pro" w:hAnsi="Myriad Pro" w:cs="Arial"/>
          <w:b/>
          <w:color w:val="FFFFFF" w:themeColor="background1"/>
          <w:sz w:val="36"/>
        </w:rPr>
      </w:pPr>
    </w:p>
    <w:p w14:paraId="67C05D3B" w14:textId="77777777" w:rsidR="00556644" w:rsidRPr="00F36507" w:rsidRDefault="00F62E76" w:rsidP="00556644">
      <w:pPr>
        <w:jc w:val="right"/>
        <w:outlineLvl w:val="0"/>
        <w:rPr>
          <w:rFonts w:ascii="Myriad Pro" w:hAnsi="Myriad Pro" w:cs="Arial"/>
          <w:color w:val="FFFFFF" w:themeColor="background1"/>
          <w:sz w:val="32"/>
          <w:szCs w:val="32"/>
        </w:rPr>
      </w:pPr>
      <w:r w:rsidRPr="00F36507">
        <w:rPr>
          <w:rFonts w:ascii="Myriad Pro" w:hAnsi="Myriad Pro" w:cs="Arial"/>
          <w:color w:val="FFFFFF" w:themeColor="background1"/>
          <w:sz w:val="32"/>
          <w:szCs w:val="32"/>
        </w:rPr>
        <w:t xml:space="preserve">San Leandro </w:t>
      </w:r>
      <w:r w:rsidR="0061455B" w:rsidRPr="00F36507">
        <w:rPr>
          <w:rFonts w:ascii="Myriad Pro" w:hAnsi="Myriad Pro" w:cs="Arial"/>
          <w:color w:val="FFFFFF" w:themeColor="background1"/>
          <w:sz w:val="32"/>
          <w:szCs w:val="32"/>
        </w:rPr>
        <w:t>Unified</w:t>
      </w:r>
      <w:r w:rsidRPr="00F36507">
        <w:rPr>
          <w:rFonts w:ascii="Myriad Pro" w:hAnsi="Myriad Pro" w:cs="Arial"/>
          <w:color w:val="FFFFFF" w:themeColor="background1"/>
          <w:sz w:val="32"/>
          <w:szCs w:val="32"/>
        </w:rPr>
        <w:t xml:space="preserve"> School District – Districtwide</w:t>
      </w:r>
      <w:r w:rsidR="00381CB2" w:rsidRPr="00F36507">
        <w:rPr>
          <w:rFonts w:ascii="Myriad Pro" w:hAnsi="Myriad Pro" w:cs="Arial"/>
          <w:color w:val="FFFFFF" w:themeColor="background1"/>
          <w:sz w:val="32"/>
          <w:szCs w:val="32"/>
        </w:rPr>
        <w:t xml:space="preserve"> Wireless Phase 2</w:t>
      </w:r>
      <w:r w:rsidRPr="00F36507">
        <w:rPr>
          <w:rFonts w:ascii="Myriad Pro" w:hAnsi="Myriad Pro" w:cs="Arial"/>
          <w:color w:val="FFFFFF" w:themeColor="background1"/>
          <w:sz w:val="32"/>
          <w:szCs w:val="32"/>
        </w:rPr>
        <w:t xml:space="preserve"> </w:t>
      </w:r>
    </w:p>
    <w:p w14:paraId="59C584E9" w14:textId="77777777" w:rsidR="00E117E4" w:rsidRPr="00F36507" w:rsidRDefault="00E117E4" w:rsidP="00E117E4">
      <w:pPr>
        <w:spacing w:before="375" w:after="139"/>
        <w:ind w:right="-8"/>
        <w:jc w:val="right"/>
        <w:rPr>
          <w:rFonts w:ascii="Myriad Pro" w:hAnsi="Myriad Pro" w:cs="Arial"/>
          <w:color w:val="FFFFFF" w:themeColor="background1"/>
          <w:sz w:val="36"/>
        </w:rPr>
      </w:pPr>
    </w:p>
    <w:p w14:paraId="0988CEBE" w14:textId="77777777" w:rsidR="00675205" w:rsidRPr="00F36507" w:rsidRDefault="00675205" w:rsidP="00E117E4">
      <w:pPr>
        <w:spacing w:before="375" w:after="139"/>
        <w:ind w:right="-8"/>
        <w:jc w:val="right"/>
        <w:rPr>
          <w:rFonts w:ascii="Myriad Pro" w:hAnsi="Myriad Pro" w:cs="Arial"/>
          <w:i/>
        </w:rPr>
      </w:pPr>
    </w:p>
    <w:p w14:paraId="606FF84F" w14:textId="77777777" w:rsidR="00E117E4" w:rsidRPr="00F36507" w:rsidRDefault="00E117E4" w:rsidP="003B407E">
      <w:pPr>
        <w:spacing w:before="375" w:after="139"/>
        <w:ind w:right="-8"/>
        <w:jc w:val="right"/>
        <w:outlineLvl w:val="0"/>
        <w:rPr>
          <w:rFonts w:ascii="Myriad Pro" w:hAnsi="Myriad Pro" w:cs="Arial"/>
        </w:rPr>
      </w:pPr>
      <w:r w:rsidRPr="00F36507">
        <w:rPr>
          <w:rFonts w:ascii="Myriad Pro" w:hAnsi="Myriad Pro" w:cs="Arial"/>
          <w:i/>
        </w:rPr>
        <w:t xml:space="preserve">Prepared for </w:t>
      </w:r>
    </w:p>
    <w:p w14:paraId="4295CBC3" w14:textId="77777777" w:rsidR="00E117E4" w:rsidRPr="00F36507" w:rsidRDefault="0061455B" w:rsidP="00E117E4">
      <w:pPr>
        <w:spacing w:after="139" w:line="246" w:lineRule="auto"/>
        <w:ind w:left="10" w:right="-6"/>
        <w:jc w:val="right"/>
        <w:rPr>
          <w:rFonts w:ascii="Myriad Pro" w:hAnsi="Myriad Pro" w:cs="Arial"/>
          <w:b/>
        </w:rPr>
      </w:pPr>
      <w:r w:rsidRPr="00F36507">
        <w:rPr>
          <w:rFonts w:ascii="Myriad Pro" w:hAnsi="Myriad Pro" w:cs="Arial"/>
          <w:b/>
        </w:rPr>
        <w:t>San Leandro Unified School District</w:t>
      </w:r>
    </w:p>
    <w:p w14:paraId="07B6C23F" w14:textId="77777777" w:rsidR="00E117E4" w:rsidRPr="00F36507" w:rsidRDefault="00994D36" w:rsidP="00E117E4">
      <w:pPr>
        <w:spacing w:after="378" w:line="246" w:lineRule="auto"/>
        <w:ind w:left="10" w:right="-6"/>
        <w:jc w:val="right"/>
        <w:rPr>
          <w:rFonts w:ascii="Myriad Pro" w:hAnsi="Myriad Pro" w:cs="Arial"/>
          <w:b/>
        </w:rPr>
      </w:pPr>
      <w:r>
        <w:rPr>
          <w:rFonts w:ascii="Myriad Pro" w:hAnsi="Myriad Pro" w:cs="Arial"/>
          <w:b/>
        </w:rPr>
        <w:fldChar w:fldCharType="begin"/>
      </w:r>
      <w:r w:rsidR="00E87679">
        <w:rPr>
          <w:rFonts w:ascii="Myriad Pro" w:hAnsi="Myriad Pro" w:cs="Arial"/>
          <w:b/>
        </w:rPr>
        <w:instrText xml:space="preserve"> DATE  \@ "MMMM d, yyyy" </w:instrText>
      </w:r>
      <w:r>
        <w:rPr>
          <w:rFonts w:ascii="Myriad Pro" w:hAnsi="Myriad Pro" w:cs="Arial"/>
          <w:b/>
        </w:rPr>
        <w:fldChar w:fldCharType="separate"/>
      </w:r>
      <w:r w:rsidR="00310D23">
        <w:rPr>
          <w:rFonts w:ascii="Myriad Pro" w:hAnsi="Myriad Pro" w:cs="Arial"/>
          <w:b/>
          <w:noProof/>
        </w:rPr>
        <w:t>January 4, 2016</w:t>
      </w:r>
      <w:r>
        <w:rPr>
          <w:rFonts w:ascii="Myriad Pro" w:hAnsi="Myriad Pro" w:cs="Arial"/>
          <w:b/>
        </w:rPr>
        <w:fldChar w:fldCharType="end"/>
      </w:r>
    </w:p>
    <w:p w14:paraId="0946AC87" w14:textId="77777777" w:rsidR="00E117E4" w:rsidRPr="00F36507" w:rsidRDefault="00E117E4" w:rsidP="00E117E4">
      <w:pPr>
        <w:spacing w:after="139"/>
        <w:ind w:left="10" w:right="-8"/>
        <w:jc w:val="right"/>
        <w:rPr>
          <w:rFonts w:ascii="Myriad Pro" w:hAnsi="Myriad Pro" w:cs="Arial"/>
        </w:rPr>
      </w:pPr>
      <w:r w:rsidRPr="00F36507">
        <w:rPr>
          <w:rFonts w:ascii="Myriad Pro" w:hAnsi="Myriad Pro" w:cs="Arial"/>
          <w:i/>
        </w:rPr>
        <w:t xml:space="preserve">Prepared by </w:t>
      </w:r>
    </w:p>
    <w:p w14:paraId="77556F03" w14:textId="77777777" w:rsidR="00E117E4" w:rsidRPr="00F36507" w:rsidRDefault="0061455B" w:rsidP="003B407E">
      <w:pPr>
        <w:spacing w:after="139" w:line="246" w:lineRule="auto"/>
        <w:ind w:left="10" w:right="-6"/>
        <w:jc w:val="right"/>
        <w:outlineLvl w:val="0"/>
        <w:rPr>
          <w:rFonts w:ascii="Myriad Pro" w:hAnsi="Myriad Pro" w:cs="Arial"/>
        </w:rPr>
      </w:pPr>
      <w:r w:rsidRPr="00F36507">
        <w:rPr>
          <w:rFonts w:ascii="Myriad Pro" w:hAnsi="Myriad Pro" w:cs="Arial"/>
          <w:b/>
        </w:rPr>
        <w:t>Jeff Hoffman</w:t>
      </w:r>
    </w:p>
    <w:p w14:paraId="2390BA3B" w14:textId="77777777" w:rsidR="00E117E4" w:rsidRPr="00F36507" w:rsidRDefault="0061455B" w:rsidP="003B407E">
      <w:pPr>
        <w:spacing w:after="371" w:line="382" w:lineRule="auto"/>
        <w:ind w:left="6037"/>
        <w:jc w:val="right"/>
        <w:outlineLvl w:val="0"/>
        <w:rPr>
          <w:rFonts w:ascii="Myriad Pro" w:hAnsi="Myriad Pro" w:cs="Arial"/>
          <w:b/>
        </w:rPr>
      </w:pPr>
      <w:r w:rsidRPr="00F36507">
        <w:rPr>
          <w:rFonts w:ascii="Myriad Pro" w:hAnsi="Myriad Pro" w:cs="Arial"/>
          <w:b/>
        </w:rPr>
        <w:t>Sales Engineer</w:t>
      </w:r>
    </w:p>
    <w:p w14:paraId="024531E5" w14:textId="77777777" w:rsidR="00E117E4" w:rsidRPr="00F36507" w:rsidRDefault="0030417C" w:rsidP="00E117E4">
      <w:pPr>
        <w:spacing w:after="371" w:line="382" w:lineRule="auto"/>
        <w:ind w:left="6037"/>
        <w:jc w:val="right"/>
        <w:rPr>
          <w:rFonts w:ascii="Myriad Pro" w:hAnsi="Myriad Pro" w:cs="Arial"/>
        </w:rPr>
        <w:sectPr w:rsidR="00E117E4" w:rsidRPr="00F36507" w:rsidSect="00291DC4">
          <w:headerReference w:type="default" r:id="rId8"/>
          <w:pgSz w:w="12240" w:h="15840" w:code="1"/>
          <w:pgMar w:top="432" w:right="720" w:bottom="720" w:left="1080" w:header="432" w:footer="720" w:gutter="0"/>
          <w:cols w:space="720"/>
          <w:docGrid w:linePitch="360"/>
        </w:sectPr>
      </w:pPr>
      <w:hyperlink r:id="rId9" w:history="1">
        <w:r w:rsidR="00E87679" w:rsidRPr="00084818">
          <w:rPr>
            <w:rStyle w:val="Hyperlink"/>
            <w:rFonts w:ascii="Myriad Pro" w:hAnsi="Myriad Pro" w:cs="Arial"/>
          </w:rPr>
          <w:t>jhoffman@ams.net</w:t>
        </w:r>
      </w:hyperlink>
      <w:r w:rsidR="00E87679">
        <w:rPr>
          <w:rFonts w:ascii="Myriad Pro" w:hAnsi="Myriad Pro" w:cs="Arial"/>
        </w:rPr>
        <w:t xml:space="preserve"> </w:t>
      </w:r>
    </w:p>
    <w:p w14:paraId="3397C41B" w14:textId="77777777" w:rsidR="007D6CD2" w:rsidRPr="00F36507" w:rsidRDefault="007D6CD2" w:rsidP="007D6CD2">
      <w:pPr>
        <w:tabs>
          <w:tab w:val="left" w:pos="6840"/>
        </w:tabs>
        <w:jc w:val="right"/>
        <w:outlineLvl w:val="0"/>
        <w:rPr>
          <w:rFonts w:ascii="Myriad Pro" w:hAnsi="Myriad Pro" w:cs="Arial"/>
          <w:color w:val="29588C"/>
          <w:sz w:val="36"/>
          <w:szCs w:val="36"/>
        </w:rPr>
      </w:pPr>
      <w:r w:rsidRPr="00F36507">
        <w:rPr>
          <w:rFonts w:ascii="Myriad Pro" w:hAnsi="Myriad Pro" w:cs="Arial"/>
          <w:color w:val="29588C"/>
          <w:sz w:val="36"/>
          <w:szCs w:val="36"/>
        </w:rPr>
        <w:lastRenderedPageBreak/>
        <w:t>Solution Overview</w:t>
      </w:r>
    </w:p>
    <w:p w14:paraId="604B1634" w14:textId="77777777" w:rsidR="001303A7" w:rsidRPr="00F36507" w:rsidRDefault="001303A7" w:rsidP="00381CB2">
      <w:pPr>
        <w:tabs>
          <w:tab w:val="left" w:pos="6840"/>
        </w:tabs>
        <w:rPr>
          <w:rFonts w:ascii="Myriad Pro" w:hAnsi="Myriad Pro"/>
        </w:rPr>
      </w:pPr>
    </w:p>
    <w:p w14:paraId="257FC70D" w14:textId="77777777" w:rsidR="0030417C" w:rsidRPr="0030417C" w:rsidRDefault="0030417C" w:rsidP="0030417C">
      <w:pPr>
        <w:tabs>
          <w:tab w:val="left" w:pos="6840"/>
        </w:tabs>
        <w:rPr>
          <w:rFonts w:ascii="Myriad Pro" w:hAnsi="Myriad Pro"/>
        </w:rPr>
      </w:pPr>
      <w:r w:rsidRPr="0030417C">
        <w:rPr>
          <w:rFonts w:ascii="Myriad Pro" w:hAnsi="Myriad Pro"/>
        </w:rPr>
        <w:t>AMS.NET is pleased to provide the San Leandro Unified School District with a Phase 2 Districtwide Wireless Solution design.  AM</w:t>
      </w:r>
      <w:bookmarkStart w:id="0" w:name="_GoBack"/>
      <w:bookmarkEnd w:id="0"/>
      <w:r w:rsidRPr="0030417C">
        <w:rPr>
          <w:rFonts w:ascii="Myriad Pro" w:hAnsi="Myriad Pro"/>
        </w:rPr>
        <w:t xml:space="preserve">S.NET and the SLUSD staff have worked closely over the past months to prepare a Phase 2 augmentation of the original Districtwide Meraki wireless deployment.  </w:t>
      </w:r>
    </w:p>
    <w:p w14:paraId="3203FC5D" w14:textId="77777777" w:rsidR="0030417C" w:rsidRPr="0030417C" w:rsidRDefault="0030417C" w:rsidP="0030417C">
      <w:pPr>
        <w:tabs>
          <w:tab w:val="left" w:pos="6840"/>
        </w:tabs>
        <w:rPr>
          <w:rFonts w:ascii="Myriad Pro" w:hAnsi="Myriad Pro"/>
        </w:rPr>
      </w:pPr>
    </w:p>
    <w:p w14:paraId="5DF54FEE" w14:textId="77777777" w:rsidR="0030417C" w:rsidRPr="0030417C" w:rsidRDefault="0030417C" w:rsidP="0030417C">
      <w:pPr>
        <w:tabs>
          <w:tab w:val="left" w:pos="6840"/>
        </w:tabs>
        <w:rPr>
          <w:rFonts w:ascii="Myriad Pro" w:hAnsi="Myriad Pro"/>
        </w:rPr>
      </w:pPr>
      <w:r w:rsidRPr="0030417C">
        <w:rPr>
          <w:rFonts w:ascii="Myriad Pro" w:hAnsi="Myriad Pro"/>
        </w:rPr>
        <w:t xml:space="preserve">During Phase I of the SLUSD WIFI Upgrade, AMS.net and the District were able to successfully replace all existing WIFI access points with new Meraki MR 32 access points.  Existing access points were simply replaced with new access points where the previous access points were located.  Holes in coverage or classrooms without access points were not part of this scope of work.  Most classrooms currently share an access point with at least another classroom.  In some instances, three classrooms share one access point.   </w:t>
      </w:r>
    </w:p>
    <w:p w14:paraId="270836A1" w14:textId="77777777" w:rsidR="0030417C" w:rsidRPr="0030417C" w:rsidRDefault="0030417C" w:rsidP="0030417C">
      <w:pPr>
        <w:tabs>
          <w:tab w:val="left" w:pos="6840"/>
        </w:tabs>
        <w:rPr>
          <w:rFonts w:ascii="Myriad Pro" w:hAnsi="Myriad Pro"/>
        </w:rPr>
      </w:pPr>
    </w:p>
    <w:p w14:paraId="012477D0" w14:textId="77777777" w:rsidR="0030417C" w:rsidRPr="0030417C" w:rsidRDefault="0030417C" w:rsidP="0030417C">
      <w:pPr>
        <w:tabs>
          <w:tab w:val="left" w:pos="6840"/>
        </w:tabs>
        <w:rPr>
          <w:rFonts w:ascii="Myriad Pro" w:hAnsi="Myriad Pro"/>
        </w:rPr>
      </w:pPr>
      <w:r w:rsidRPr="0030417C">
        <w:rPr>
          <w:rFonts w:ascii="Myriad Pro" w:hAnsi="Myriad Pro"/>
        </w:rPr>
        <w:t xml:space="preserve">For Phase II, the District asked AMS.NET to help prepare for a District wide BYOD/1:1 initiative.  When discussing the design requirements and ramifications around a BYOD or 1:1 support model, we found that the existing one AP in every other classroom model that was deployed during Phase 1I would not suffice based on the airspace and construction interferences in the wireless environment.  Since the original locations for the AP’s were placed where cabling was easiest, the actual wireless coverage was not optimal for supporting more than just the users in that room.  </w:t>
      </w:r>
    </w:p>
    <w:p w14:paraId="6F151850" w14:textId="77777777" w:rsidR="0030417C" w:rsidRPr="0030417C" w:rsidRDefault="0030417C" w:rsidP="0030417C">
      <w:pPr>
        <w:tabs>
          <w:tab w:val="left" w:pos="6840"/>
        </w:tabs>
        <w:rPr>
          <w:rFonts w:ascii="Myriad Pro" w:hAnsi="Myriad Pro"/>
        </w:rPr>
      </w:pPr>
    </w:p>
    <w:p w14:paraId="1752A648" w14:textId="77777777" w:rsidR="0030417C" w:rsidRPr="0030417C" w:rsidRDefault="0030417C" w:rsidP="0030417C">
      <w:pPr>
        <w:tabs>
          <w:tab w:val="left" w:pos="6840"/>
        </w:tabs>
        <w:rPr>
          <w:rFonts w:ascii="Myriad Pro" w:hAnsi="Myriad Pro"/>
        </w:rPr>
      </w:pPr>
      <w:r w:rsidRPr="0030417C">
        <w:rPr>
          <w:rFonts w:ascii="Myriad Pro" w:hAnsi="Myriad Pro"/>
        </w:rPr>
        <w:t xml:space="preserve">Through conversations with the Manufacturer and following best practices guidelines, AMS.NET recommended that the existing Access Points would need to be moved to the center of the room, which provided the ability for each Access Point to be evenly separated from all of its radio neighbors.    Based on the guidelines and recommendations listed above, it was also determined that in order to support BYOD/1:1, an Access Point would need to be in each room.   This design requirement meant that the previously avoided cable plant upgrades would now be required.  </w:t>
      </w:r>
    </w:p>
    <w:p w14:paraId="58C1E8DA" w14:textId="77777777" w:rsidR="0030417C" w:rsidRPr="0030417C" w:rsidRDefault="0030417C" w:rsidP="0030417C">
      <w:pPr>
        <w:tabs>
          <w:tab w:val="left" w:pos="6840"/>
        </w:tabs>
        <w:rPr>
          <w:rFonts w:ascii="Myriad Pro" w:hAnsi="Myriad Pro"/>
        </w:rPr>
      </w:pPr>
    </w:p>
    <w:p w14:paraId="220EE517" w14:textId="77777777" w:rsidR="0030417C" w:rsidRPr="0030417C" w:rsidRDefault="0030417C" w:rsidP="0030417C">
      <w:pPr>
        <w:tabs>
          <w:tab w:val="left" w:pos="6840"/>
        </w:tabs>
        <w:rPr>
          <w:rFonts w:ascii="Myriad Pro" w:hAnsi="Myriad Pro"/>
        </w:rPr>
      </w:pPr>
      <w:r w:rsidRPr="0030417C">
        <w:rPr>
          <w:rFonts w:ascii="Myriad Pro" w:hAnsi="Myriad Pro"/>
        </w:rPr>
        <w:t xml:space="preserve">The solution presented also consists of an additional Brocade 7450 switch for each site to allow for existing closets that have no port availability and an Access Point in all rooms, which were not previously deployed in the Phase 1 project.  This was to include all MPR, Office, Library and other common areas at each campus.  </w:t>
      </w:r>
    </w:p>
    <w:p w14:paraId="30775A6E" w14:textId="77777777" w:rsidR="0030417C" w:rsidRPr="0030417C" w:rsidRDefault="0030417C" w:rsidP="0030417C">
      <w:pPr>
        <w:tabs>
          <w:tab w:val="left" w:pos="6840"/>
        </w:tabs>
        <w:rPr>
          <w:rFonts w:ascii="Myriad Pro" w:hAnsi="Myriad Pro"/>
        </w:rPr>
      </w:pPr>
    </w:p>
    <w:p w14:paraId="6DD4F4D7" w14:textId="77777777" w:rsidR="0030417C" w:rsidRPr="0030417C" w:rsidRDefault="0030417C" w:rsidP="0030417C">
      <w:pPr>
        <w:tabs>
          <w:tab w:val="left" w:pos="6840"/>
        </w:tabs>
        <w:rPr>
          <w:rFonts w:ascii="Myriad Pro" w:hAnsi="Myriad Pro"/>
        </w:rPr>
      </w:pPr>
      <w:r w:rsidRPr="0030417C">
        <w:rPr>
          <w:rFonts w:ascii="Myriad Pro" w:hAnsi="Myriad Pro"/>
        </w:rPr>
        <w:t xml:space="preserve">Included in the solution are the cabling materials and labor to add to the existing cable plant, mounting of new access points in the center of the room and the relocation of existing Access Points, from their current location, to the center of the room they are in today.  The Access Points will be connected to the newly installed cabling via a 1’ patch cord.  AMS will deliver prevailing wage labor on this project, is a registered Department of Industrial Relations (DIR) contractor, and will comply with the Labor Compliance Program (LCP) requirements for bond-funded and other specified public works projects. AMS.NET is a DIR registered contractor (DIR #1000001046).   </w:t>
      </w:r>
    </w:p>
    <w:p w14:paraId="1DC1D5DE" w14:textId="77777777" w:rsidR="0030417C" w:rsidRPr="0030417C" w:rsidRDefault="0030417C" w:rsidP="0030417C">
      <w:pPr>
        <w:tabs>
          <w:tab w:val="left" w:pos="6840"/>
        </w:tabs>
        <w:rPr>
          <w:rFonts w:ascii="Myriad Pro" w:hAnsi="Myriad Pro"/>
        </w:rPr>
      </w:pPr>
    </w:p>
    <w:p w14:paraId="1F3C18C2" w14:textId="30365F92" w:rsidR="00EC70E3" w:rsidRDefault="0030417C" w:rsidP="0030417C">
      <w:pPr>
        <w:tabs>
          <w:tab w:val="left" w:pos="6840"/>
        </w:tabs>
        <w:rPr>
          <w:rFonts w:ascii="Myriad Pro" w:hAnsi="Myriad Pro"/>
        </w:rPr>
      </w:pPr>
      <w:r w:rsidRPr="0030417C">
        <w:rPr>
          <w:rFonts w:ascii="Myriad Pro" w:hAnsi="Myriad Pro"/>
        </w:rPr>
        <w:t>AMS.NET and District Staff walked each site and verified the information collected.  This detail is provided in a separate attachment.  This information was collected for each site and is summarized in the chart below.</w:t>
      </w:r>
    </w:p>
    <w:p w14:paraId="7A48F6E0" w14:textId="77777777" w:rsidR="00EC70E3" w:rsidRDefault="00EC70E3" w:rsidP="00381CB2">
      <w:pPr>
        <w:tabs>
          <w:tab w:val="left" w:pos="6840"/>
        </w:tabs>
        <w:rPr>
          <w:rFonts w:ascii="Myriad Pro" w:hAnsi="Myriad Pro"/>
        </w:rPr>
      </w:pPr>
    </w:p>
    <w:p w14:paraId="305606DA" w14:textId="77777777" w:rsidR="001859E3" w:rsidRDefault="001859E3" w:rsidP="00381CB2">
      <w:pPr>
        <w:tabs>
          <w:tab w:val="left" w:pos="6840"/>
        </w:tabs>
        <w:rPr>
          <w:rFonts w:ascii="Myriad Pro" w:hAnsi="Myriad Pro"/>
        </w:rPr>
      </w:pPr>
    </w:p>
    <w:tbl>
      <w:tblPr>
        <w:tblW w:w="10903" w:type="dxa"/>
        <w:tblCellSpacing w:w="0" w:type="dxa"/>
        <w:tblCellMar>
          <w:left w:w="0" w:type="dxa"/>
          <w:right w:w="0" w:type="dxa"/>
        </w:tblCellMar>
        <w:tblLook w:val="04A0" w:firstRow="1" w:lastRow="0" w:firstColumn="1" w:lastColumn="0" w:noHBand="0" w:noVBand="1"/>
      </w:tblPr>
      <w:tblGrid>
        <w:gridCol w:w="2811"/>
        <w:gridCol w:w="1700"/>
        <w:gridCol w:w="1889"/>
        <w:gridCol w:w="2248"/>
        <w:gridCol w:w="2255"/>
      </w:tblGrid>
      <w:tr w:rsidR="001859E3" w:rsidRPr="001859E3" w14:paraId="79631564" w14:textId="77777777" w:rsidTr="001859E3">
        <w:trPr>
          <w:trHeight w:val="214"/>
          <w:tblCellSpacing w:w="0" w:type="dxa"/>
        </w:trPr>
        <w:tc>
          <w:tcPr>
            <w:tcW w:w="2811" w:type="dxa"/>
            <w:tcMar>
              <w:top w:w="14" w:type="dxa"/>
              <w:left w:w="21" w:type="dxa"/>
              <w:bottom w:w="14" w:type="dxa"/>
              <w:right w:w="21" w:type="dxa"/>
            </w:tcMar>
            <w:vAlign w:val="bottom"/>
            <w:hideMark/>
          </w:tcPr>
          <w:p w14:paraId="6F51AE16" w14:textId="77777777" w:rsidR="001859E3" w:rsidRPr="00EC70E3" w:rsidRDefault="001859E3" w:rsidP="001859E3">
            <w:pPr>
              <w:rPr>
                <w:rFonts w:ascii="Myriad Pro" w:eastAsia="Times New Roman" w:hAnsi="Myriad Pro" w:cs="Arial"/>
                <w:sz w:val="18"/>
                <w:szCs w:val="9"/>
              </w:rPr>
            </w:pPr>
          </w:p>
        </w:tc>
        <w:tc>
          <w:tcPr>
            <w:tcW w:w="1695" w:type="dxa"/>
            <w:tcBorders>
              <w:right w:val="single" w:sz="2" w:space="0" w:color="000000"/>
            </w:tcBorders>
            <w:tcMar>
              <w:top w:w="14" w:type="dxa"/>
              <w:left w:w="21" w:type="dxa"/>
              <w:bottom w:w="14" w:type="dxa"/>
              <w:right w:w="21" w:type="dxa"/>
            </w:tcMar>
            <w:vAlign w:val="bottom"/>
            <w:hideMark/>
          </w:tcPr>
          <w:p w14:paraId="2B907A7A" w14:textId="77777777" w:rsidR="001859E3" w:rsidRPr="00EC70E3" w:rsidRDefault="001859E3" w:rsidP="001859E3">
            <w:pPr>
              <w:rPr>
                <w:rFonts w:ascii="Myriad Pro" w:eastAsia="Times New Roman" w:hAnsi="Myriad Pro" w:cs="Arial"/>
                <w:sz w:val="18"/>
                <w:szCs w:val="9"/>
              </w:rPr>
            </w:pPr>
          </w:p>
        </w:tc>
        <w:tc>
          <w:tcPr>
            <w:tcW w:w="0" w:type="auto"/>
            <w:gridSpan w:val="3"/>
            <w:tcBorders>
              <w:top w:val="single" w:sz="2" w:space="0" w:color="000000"/>
              <w:right w:val="single" w:sz="2" w:space="0" w:color="000000"/>
            </w:tcBorders>
            <w:noWrap/>
            <w:tcMar>
              <w:top w:w="14" w:type="dxa"/>
              <w:left w:w="21" w:type="dxa"/>
              <w:bottom w:w="14" w:type="dxa"/>
              <w:right w:w="21" w:type="dxa"/>
            </w:tcMar>
            <w:vAlign w:val="bottom"/>
            <w:hideMark/>
          </w:tcPr>
          <w:p w14:paraId="60B77728" w14:textId="77777777" w:rsidR="001859E3" w:rsidRPr="00EC70E3" w:rsidRDefault="001859E3" w:rsidP="001859E3">
            <w:pPr>
              <w:jc w:val="center"/>
              <w:rPr>
                <w:rFonts w:ascii="Myriad Pro" w:eastAsia="Times New Roman" w:hAnsi="Myriad Pro" w:cs="Arial"/>
                <w:b/>
                <w:bCs/>
                <w:sz w:val="18"/>
                <w:szCs w:val="13"/>
              </w:rPr>
            </w:pPr>
            <w:r w:rsidRPr="00EC70E3">
              <w:rPr>
                <w:rFonts w:ascii="Myriad Pro" w:eastAsia="Times New Roman" w:hAnsi="Myriad Pro" w:cs="Arial"/>
                <w:b/>
                <w:bCs/>
                <w:sz w:val="18"/>
                <w:szCs w:val="13"/>
              </w:rPr>
              <w:t>Wireless</w:t>
            </w:r>
          </w:p>
        </w:tc>
      </w:tr>
      <w:tr w:rsidR="001859E3" w:rsidRPr="001859E3" w14:paraId="4C693810" w14:textId="77777777" w:rsidTr="001859E3">
        <w:trPr>
          <w:trHeight w:val="214"/>
          <w:tblCellSpacing w:w="0" w:type="dxa"/>
        </w:trPr>
        <w:tc>
          <w:tcPr>
            <w:tcW w:w="2811" w:type="dxa"/>
            <w:shd w:val="clear" w:color="auto" w:fill="FFFF00"/>
            <w:noWrap/>
            <w:tcMar>
              <w:top w:w="14" w:type="dxa"/>
              <w:left w:w="21" w:type="dxa"/>
              <w:bottom w:w="14" w:type="dxa"/>
              <w:right w:w="21" w:type="dxa"/>
            </w:tcMar>
            <w:vAlign w:val="bottom"/>
            <w:hideMark/>
          </w:tcPr>
          <w:p w14:paraId="693891B1" w14:textId="77777777" w:rsidR="001859E3" w:rsidRPr="00EC70E3" w:rsidRDefault="001859E3" w:rsidP="001859E3">
            <w:pPr>
              <w:rPr>
                <w:rFonts w:ascii="Myriad Pro" w:eastAsia="Times New Roman" w:hAnsi="Myriad Pro" w:cs="Arial"/>
                <w:color w:val="000000"/>
                <w:sz w:val="18"/>
                <w:szCs w:val="9"/>
              </w:rPr>
            </w:pPr>
            <w:r w:rsidRPr="00EC70E3">
              <w:rPr>
                <w:rFonts w:ascii="Myriad Pro" w:eastAsia="Times New Roman" w:hAnsi="Myriad Pro" w:cs="Arial"/>
                <w:color w:val="000000"/>
                <w:sz w:val="18"/>
                <w:szCs w:val="9"/>
              </w:rPr>
              <w:t>Cabling</w:t>
            </w:r>
          </w:p>
        </w:tc>
        <w:tc>
          <w:tcPr>
            <w:tcW w:w="1695" w:type="dxa"/>
            <w:tcBorders>
              <w:right w:val="single" w:sz="2" w:space="0" w:color="000000"/>
            </w:tcBorders>
            <w:shd w:val="clear" w:color="auto" w:fill="FFFF00"/>
            <w:tcMar>
              <w:top w:w="14" w:type="dxa"/>
              <w:left w:w="21" w:type="dxa"/>
              <w:bottom w:w="14" w:type="dxa"/>
              <w:right w:w="21" w:type="dxa"/>
            </w:tcMar>
            <w:vAlign w:val="bottom"/>
            <w:hideMark/>
          </w:tcPr>
          <w:p w14:paraId="3A3A1096" w14:textId="77777777" w:rsidR="001859E3" w:rsidRPr="00EC70E3" w:rsidRDefault="001859E3" w:rsidP="001859E3">
            <w:pPr>
              <w:rPr>
                <w:rFonts w:ascii="Myriad Pro" w:eastAsia="Times New Roman" w:hAnsi="Myriad Pro" w:cs="Arial"/>
                <w:sz w:val="18"/>
                <w:szCs w:val="9"/>
              </w:rPr>
            </w:pPr>
          </w:p>
        </w:tc>
        <w:tc>
          <w:tcPr>
            <w:tcW w:w="0" w:type="auto"/>
            <w:shd w:val="clear" w:color="auto" w:fill="FFFF00"/>
            <w:tcMar>
              <w:top w:w="14" w:type="dxa"/>
              <w:left w:w="21" w:type="dxa"/>
              <w:bottom w:w="14" w:type="dxa"/>
              <w:right w:w="21" w:type="dxa"/>
            </w:tcMar>
            <w:vAlign w:val="bottom"/>
            <w:hideMark/>
          </w:tcPr>
          <w:p w14:paraId="609B29CD" w14:textId="77777777" w:rsidR="001859E3" w:rsidRPr="00EC70E3" w:rsidRDefault="001859E3" w:rsidP="001859E3">
            <w:pPr>
              <w:jc w:val="center"/>
              <w:rPr>
                <w:rFonts w:ascii="Myriad Pro" w:eastAsia="Times New Roman" w:hAnsi="Myriad Pro" w:cs="Arial"/>
                <w:color w:val="000000"/>
                <w:sz w:val="18"/>
                <w:szCs w:val="8"/>
              </w:rPr>
            </w:pPr>
            <w:r w:rsidRPr="00EC70E3">
              <w:rPr>
                <w:rFonts w:ascii="Myriad Pro" w:eastAsia="Times New Roman" w:hAnsi="Myriad Pro" w:cs="Arial"/>
                <w:color w:val="000000"/>
                <w:sz w:val="18"/>
                <w:szCs w:val="8"/>
              </w:rPr>
              <w:t>New Drop</w:t>
            </w:r>
          </w:p>
        </w:tc>
        <w:tc>
          <w:tcPr>
            <w:tcW w:w="0" w:type="auto"/>
            <w:shd w:val="clear" w:color="auto" w:fill="FFFF00"/>
            <w:tcMar>
              <w:top w:w="14" w:type="dxa"/>
              <w:left w:w="21" w:type="dxa"/>
              <w:bottom w:w="14" w:type="dxa"/>
              <w:right w:w="21" w:type="dxa"/>
            </w:tcMar>
            <w:vAlign w:val="bottom"/>
            <w:hideMark/>
          </w:tcPr>
          <w:p w14:paraId="3B9F791C" w14:textId="77777777" w:rsidR="001859E3" w:rsidRPr="00EC70E3" w:rsidRDefault="001859E3" w:rsidP="001859E3">
            <w:pPr>
              <w:jc w:val="center"/>
              <w:rPr>
                <w:rFonts w:ascii="Myriad Pro" w:eastAsia="Times New Roman" w:hAnsi="Myriad Pro" w:cs="Arial"/>
                <w:color w:val="000000"/>
                <w:sz w:val="18"/>
                <w:szCs w:val="8"/>
              </w:rPr>
            </w:pPr>
            <w:r w:rsidRPr="00EC70E3">
              <w:rPr>
                <w:rFonts w:ascii="Myriad Pro" w:eastAsia="Times New Roman" w:hAnsi="Myriad Pro" w:cs="Arial"/>
                <w:color w:val="000000"/>
                <w:sz w:val="18"/>
                <w:szCs w:val="8"/>
              </w:rPr>
              <w:t>Relocate</w:t>
            </w:r>
          </w:p>
        </w:tc>
        <w:tc>
          <w:tcPr>
            <w:tcW w:w="0" w:type="auto"/>
            <w:tcBorders>
              <w:right w:val="single" w:sz="2" w:space="0" w:color="000000"/>
            </w:tcBorders>
            <w:shd w:val="clear" w:color="auto" w:fill="FFFF00"/>
            <w:tcMar>
              <w:top w:w="14" w:type="dxa"/>
              <w:left w:w="21" w:type="dxa"/>
              <w:bottom w:w="14" w:type="dxa"/>
              <w:right w:w="21" w:type="dxa"/>
            </w:tcMar>
            <w:vAlign w:val="bottom"/>
            <w:hideMark/>
          </w:tcPr>
          <w:p w14:paraId="6FF606A1" w14:textId="77777777" w:rsidR="001859E3" w:rsidRPr="00EC70E3" w:rsidRDefault="001859E3" w:rsidP="001859E3">
            <w:pPr>
              <w:jc w:val="center"/>
              <w:rPr>
                <w:rFonts w:ascii="Myriad Pro" w:eastAsia="Times New Roman" w:hAnsi="Myriad Pro" w:cs="Arial"/>
                <w:color w:val="000000"/>
                <w:sz w:val="18"/>
                <w:szCs w:val="8"/>
              </w:rPr>
            </w:pPr>
            <w:r w:rsidRPr="00EC70E3">
              <w:rPr>
                <w:rFonts w:ascii="Myriad Pro" w:eastAsia="Times New Roman" w:hAnsi="Myriad Pro" w:cs="Arial"/>
                <w:color w:val="000000"/>
                <w:sz w:val="18"/>
                <w:szCs w:val="8"/>
              </w:rPr>
              <w:t>No Modification</w:t>
            </w:r>
          </w:p>
        </w:tc>
      </w:tr>
      <w:tr w:rsidR="001859E3" w:rsidRPr="001859E3" w14:paraId="35EC1BCB" w14:textId="77777777" w:rsidTr="001859E3">
        <w:trPr>
          <w:trHeight w:val="214"/>
          <w:tblCellSpacing w:w="0" w:type="dxa"/>
        </w:trPr>
        <w:tc>
          <w:tcPr>
            <w:tcW w:w="2811" w:type="dxa"/>
            <w:noWrap/>
            <w:tcMar>
              <w:top w:w="14" w:type="dxa"/>
              <w:left w:w="21" w:type="dxa"/>
              <w:bottom w:w="14" w:type="dxa"/>
              <w:right w:w="21" w:type="dxa"/>
            </w:tcMar>
            <w:vAlign w:val="bottom"/>
            <w:hideMark/>
          </w:tcPr>
          <w:p w14:paraId="7B98951A" w14:textId="77777777" w:rsidR="001859E3" w:rsidRPr="00EC70E3" w:rsidRDefault="001859E3" w:rsidP="001859E3">
            <w:pPr>
              <w:jc w:val="center"/>
              <w:rPr>
                <w:rFonts w:ascii="Myriad Pro" w:eastAsia="Times New Roman" w:hAnsi="Myriad Pro" w:cs="Arial"/>
                <w:b/>
                <w:bCs/>
                <w:sz w:val="18"/>
                <w:szCs w:val="8"/>
              </w:rPr>
            </w:pPr>
            <w:r w:rsidRPr="00EC70E3">
              <w:rPr>
                <w:rFonts w:ascii="Myriad Pro" w:eastAsia="Times New Roman" w:hAnsi="Myriad Pro" w:cs="Arial"/>
                <w:b/>
                <w:bCs/>
                <w:sz w:val="18"/>
                <w:szCs w:val="8"/>
              </w:rPr>
              <w:t>Site Name</w:t>
            </w:r>
          </w:p>
        </w:tc>
        <w:tc>
          <w:tcPr>
            <w:tcW w:w="1695" w:type="dxa"/>
            <w:tcBorders>
              <w:right w:val="single" w:sz="2" w:space="0" w:color="000000"/>
            </w:tcBorders>
            <w:noWrap/>
            <w:tcMar>
              <w:top w:w="14" w:type="dxa"/>
              <w:left w:w="21" w:type="dxa"/>
              <w:bottom w:w="14" w:type="dxa"/>
              <w:right w:w="21" w:type="dxa"/>
            </w:tcMar>
            <w:vAlign w:val="bottom"/>
            <w:hideMark/>
          </w:tcPr>
          <w:p w14:paraId="279CF7BD" w14:textId="77777777" w:rsidR="001859E3" w:rsidRPr="00EC70E3" w:rsidRDefault="001859E3" w:rsidP="001859E3">
            <w:pPr>
              <w:jc w:val="center"/>
              <w:rPr>
                <w:rFonts w:ascii="Myriad Pro" w:eastAsia="Times New Roman" w:hAnsi="Myriad Pro" w:cs="Arial"/>
                <w:b/>
                <w:bCs/>
                <w:sz w:val="18"/>
                <w:szCs w:val="8"/>
              </w:rPr>
            </w:pPr>
            <w:r w:rsidRPr="00EC70E3">
              <w:rPr>
                <w:rFonts w:ascii="Myriad Pro" w:eastAsia="Times New Roman" w:hAnsi="Myriad Pro" w:cs="Arial"/>
                <w:b/>
                <w:bCs/>
                <w:sz w:val="18"/>
                <w:szCs w:val="8"/>
              </w:rPr>
              <w:t># IDF's</w:t>
            </w:r>
          </w:p>
        </w:tc>
        <w:tc>
          <w:tcPr>
            <w:tcW w:w="0" w:type="auto"/>
            <w:noWrap/>
            <w:tcMar>
              <w:top w:w="14" w:type="dxa"/>
              <w:left w:w="21" w:type="dxa"/>
              <w:bottom w:w="14" w:type="dxa"/>
              <w:right w:w="21" w:type="dxa"/>
            </w:tcMar>
            <w:vAlign w:val="bottom"/>
            <w:hideMark/>
          </w:tcPr>
          <w:p w14:paraId="4BD8D9B6" w14:textId="77777777" w:rsidR="001859E3" w:rsidRPr="00EC70E3" w:rsidRDefault="001859E3" w:rsidP="001859E3">
            <w:pPr>
              <w:jc w:val="center"/>
              <w:rPr>
                <w:rFonts w:ascii="Myriad Pro" w:eastAsia="Times New Roman" w:hAnsi="Myriad Pro" w:cs="Arial"/>
                <w:b/>
                <w:bCs/>
                <w:sz w:val="18"/>
                <w:szCs w:val="8"/>
              </w:rPr>
            </w:pPr>
            <w:r w:rsidRPr="00EC70E3">
              <w:rPr>
                <w:rFonts w:ascii="Myriad Pro" w:eastAsia="Times New Roman" w:hAnsi="Myriad Pro" w:cs="Arial"/>
                <w:b/>
                <w:bCs/>
                <w:sz w:val="18"/>
                <w:szCs w:val="8"/>
              </w:rPr>
              <w:t>New Access Points</w:t>
            </w:r>
          </w:p>
        </w:tc>
        <w:tc>
          <w:tcPr>
            <w:tcW w:w="0" w:type="auto"/>
            <w:noWrap/>
            <w:tcMar>
              <w:top w:w="14" w:type="dxa"/>
              <w:left w:w="21" w:type="dxa"/>
              <w:bottom w:w="14" w:type="dxa"/>
              <w:right w:w="21" w:type="dxa"/>
            </w:tcMar>
            <w:vAlign w:val="bottom"/>
            <w:hideMark/>
          </w:tcPr>
          <w:p w14:paraId="592502F7" w14:textId="77777777" w:rsidR="001859E3" w:rsidRPr="00EC70E3" w:rsidRDefault="001859E3" w:rsidP="001859E3">
            <w:pPr>
              <w:jc w:val="center"/>
              <w:rPr>
                <w:rFonts w:ascii="Myriad Pro" w:eastAsia="Times New Roman" w:hAnsi="Myriad Pro" w:cs="Arial"/>
                <w:b/>
                <w:bCs/>
                <w:sz w:val="18"/>
                <w:szCs w:val="8"/>
              </w:rPr>
            </w:pPr>
            <w:r w:rsidRPr="00EC70E3">
              <w:rPr>
                <w:rFonts w:ascii="Myriad Pro" w:eastAsia="Times New Roman" w:hAnsi="Myriad Pro" w:cs="Arial"/>
                <w:b/>
                <w:bCs/>
                <w:sz w:val="18"/>
                <w:szCs w:val="8"/>
              </w:rPr>
              <w:t>Existing Access Points</w:t>
            </w:r>
          </w:p>
        </w:tc>
        <w:tc>
          <w:tcPr>
            <w:tcW w:w="0" w:type="auto"/>
            <w:tcBorders>
              <w:right w:val="single" w:sz="2" w:space="0" w:color="000000"/>
            </w:tcBorders>
            <w:noWrap/>
            <w:tcMar>
              <w:top w:w="14" w:type="dxa"/>
              <w:left w:w="21" w:type="dxa"/>
              <w:bottom w:w="14" w:type="dxa"/>
              <w:right w:w="21" w:type="dxa"/>
            </w:tcMar>
            <w:vAlign w:val="bottom"/>
            <w:hideMark/>
          </w:tcPr>
          <w:p w14:paraId="7BEFB47D" w14:textId="77777777" w:rsidR="001859E3" w:rsidRPr="00EC70E3" w:rsidRDefault="001859E3" w:rsidP="001859E3">
            <w:pPr>
              <w:jc w:val="center"/>
              <w:rPr>
                <w:rFonts w:ascii="Myriad Pro" w:eastAsia="Times New Roman" w:hAnsi="Myriad Pro" w:cs="Arial"/>
                <w:b/>
                <w:bCs/>
                <w:sz w:val="18"/>
                <w:szCs w:val="8"/>
              </w:rPr>
            </w:pPr>
            <w:r w:rsidRPr="00EC70E3">
              <w:rPr>
                <w:rFonts w:ascii="Myriad Pro" w:eastAsia="Times New Roman" w:hAnsi="Myriad Pro" w:cs="Arial"/>
                <w:b/>
                <w:bCs/>
                <w:sz w:val="18"/>
                <w:szCs w:val="8"/>
              </w:rPr>
              <w:t>Existing Access Points</w:t>
            </w:r>
          </w:p>
        </w:tc>
      </w:tr>
      <w:tr w:rsidR="001859E3" w:rsidRPr="001859E3" w14:paraId="4D0066B3" w14:textId="77777777" w:rsidTr="001859E3">
        <w:trPr>
          <w:trHeight w:val="214"/>
          <w:tblCellSpacing w:w="0" w:type="dxa"/>
        </w:trPr>
        <w:tc>
          <w:tcPr>
            <w:tcW w:w="2811" w:type="dxa"/>
            <w:noWrap/>
            <w:tcMar>
              <w:top w:w="14" w:type="dxa"/>
              <w:left w:w="21" w:type="dxa"/>
              <w:bottom w:w="14" w:type="dxa"/>
              <w:right w:w="21" w:type="dxa"/>
            </w:tcMar>
            <w:vAlign w:val="bottom"/>
            <w:hideMark/>
          </w:tcPr>
          <w:p w14:paraId="3DF3024E" w14:textId="77777777" w:rsidR="001859E3" w:rsidRPr="00EC70E3" w:rsidRDefault="001859E3" w:rsidP="001859E3">
            <w:pPr>
              <w:rPr>
                <w:rFonts w:ascii="Myriad Pro" w:eastAsia="Times New Roman" w:hAnsi="Myriad Pro" w:cs="Arial"/>
                <w:sz w:val="18"/>
                <w:szCs w:val="7"/>
              </w:rPr>
            </w:pPr>
            <w:r w:rsidRPr="00EC70E3">
              <w:rPr>
                <w:rFonts w:ascii="Myriad Pro" w:eastAsia="Times New Roman" w:hAnsi="Myriad Pro" w:cs="Arial"/>
                <w:sz w:val="18"/>
                <w:szCs w:val="7"/>
              </w:rPr>
              <w:t>Adult School</w:t>
            </w:r>
          </w:p>
        </w:tc>
        <w:tc>
          <w:tcPr>
            <w:tcW w:w="1695" w:type="dxa"/>
            <w:tcBorders>
              <w:right w:val="single" w:sz="2" w:space="0" w:color="000000"/>
            </w:tcBorders>
            <w:noWrap/>
            <w:tcMar>
              <w:top w:w="14" w:type="dxa"/>
              <w:left w:w="21" w:type="dxa"/>
              <w:bottom w:w="14" w:type="dxa"/>
              <w:right w:w="21" w:type="dxa"/>
            </w:tcMar>
            <w:vAlign w:val="bottom"/>
            <w:hideMark/>
          </w:tcPr>
          <w:p w14:paraId="2EAC2FB9"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w:t>
            </w:r>
          </w:p>
        </w:tc>
        <w:tc>
          <w:tcPr>
            <w:tcW w:w="0" w:type="auto"/>
            <w:tcMar>
              <w:top w:w="14" w:type="dxa"/>
              <w:left w:w="21" w:type="dxa"/>
              <w:bottom w:w="14" w:type="dxa"/>
              <w:right w:w="21" w:type="dxa"/>
            </w:tcMar>
            <w:vAlign w:val="bottom"/>
            <w:hideMark/>
          </w:tcPr>
          <w:p w14:paraId="1EAF8754"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4</w:t>
            </w:r>
          </w:p>
        </w:tc>
        <w:tc>
          <w:tcPr>
            <w:tcW w:w="0" w:type="auto"/>
            <w:tcMar>
              <w:top w:w="14" w:type="dxa"/>
              <w:left w:w="21" w:type="dxa"/>
              <w:bottom w:w="14" w:type="dxa"/>
              <w:right w:w="21" w:type="dxa"/>
            </w:tcMar>
            <w:vAlign w:val="bottom"/>
            <w:hideMark/>
          </w:tcPr>
          <w:p w14:paraId="4EE7610E"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10</w:t>
            </w:r>
          </w:p>
        </w:tc>
        <w:tc>
          <w:tcPr>
            <w:tcW w:w="0" w:type="auto"/>
            <w:tcBorders>
              <w:right w:val="single" w:sz="2" w:space="0" w:color="000000"/>
            </w:tcBorders>
            <w:tcMar>
              <w:top w:w="14" w:type="dxa"/>
              <w:left w:w="21" w:type="dxa"/>
              <w:bottom w:w="14" w:type="dxa"/>
              <w:right w:w="21" w:type="dxa"/>
            </w:tcMar>
            <w:vAlign w:val="bottom"/>
            <w:hideMark/>
          </w:tcPr>
          <w:p w14:paraId="1D833120"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2</w:t>
            </w:r>
          </w:p>
        </w:tc>
      </w:tr>
      <w:tr w:rsidR="001859E3" w:rsidRPr="001859E3" w14:paraId="5DF80D9E" w14:textId="77777777" w:rsidTr="001859E3">
        <w:trPr>
          <w:trHeight w:val="214"/>
          <w:tblCellSpacing w:w="0" w:type="dxa"/>
        </w:trPr>
        <w:tc>
          <w:tcPr>
            <w:tcW w:w="2811" w:type="dxa"/>
            <w:shd w:val="clear" w:color="auto" w:fill="D9D9D9"/>
            <w:noWrap/>
            <w:tcMar>
              <w:top w:w="14" w:type="dxa"/>
              <w:left w:w="21" w:type="dxa"/>
              <w:bottom w:w="14" w:type="dxa"/>
              <w:right w:w="21" w:type="dxa"/>
            </w:tcMar>
            <w:vAlign w:val="bottom"/>
            <w:hideMark/>
          </w:tcPr>
          <w:p w14:paraId="2370C535" w14:textId="77777777" w:rsidR="001859E3" w:rsidRPr="00EC70E3" w:rsidRDefault="001859E3" w:rsidP="001859E3">
            <w:pPr>
              <w:rPr>
                <w:rFonts w:ascii="Myriad Pro" w:eastAsia="Times New Roman" w:hAnsi="Myriad Pro" w:cs="Arial"/>
                <w:sz w:val="18"/>
                <w:szCs w:val="7"/>
              </w:rPr>
            </w:pPr>
            <w:r w:rsidRPr="00EC70E3">
              <w:rPr>
                <w:rFonts w:ascii="Myriad Pro" w:eastAsia="Times New Roman" w:hAnsi="Myriad Pro" w:cs="Arial"/>
                <w:sz w:val="18"/>
                <w:szCs w:val="7"/>
              </w:rPr>
              <w:t>Bancroft Middle School</w:t>
            </w:r>
          </w:p>
        </w:tc>
        <w:tc>
          <w:tcPr>
            <w:tcW w:w="1695" w:type="dxa"/>
            <w:tcBorders>
              <w:right w:val="single" w:sz="2" w:space="0" w:color="000000"/>
            </w:tcBorders>
            <w:shd w:val="clear" w:color="auto" w:fill="D9D9D9"/>
            <w:noWrap/>
            <w:tcMar>
              <w:top w:w="14" w:type="dxa"/>
              <w:left w:w="21" w:type="dxa"/>
              <w:bottom w:w="14" w:type="dxa"/>
              <w:right w:w="21" w:type="dxa"/>
            </w:tcMar>
            <w:vAlign w:val="bottom"/>
            <w:hideMark/>
          </w:tcPr>
          <w:p w14:paraId="384A5679"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8</w:t>
            </w:r>
          </w:p>
        </w:tc>
        <w:tc>
          <w:tcPr>
            <w:tcW w:w="0" w:type="auto"/>
            <w:shd w:val="clear" w:color="auto" w:fill="D9D9D9"/>
            <w:tcMar>
              <w:top w:w="14" w:type="dxa"/>
              <w:left w:w="21" w:type="dxa"/>
              <w:bottom w:w="14" w:type="dxa"/>
              <w:right w:w="21" w:type="dxa"/>
            </w:tcMar>
            <w:vAlign w:val="bottom"/>
            <w:hideMark/>
          </w:tcPr>
          <w:p w14:paraId="16E44018"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12</w:t>
            </w:r>
          </w:p>
        </w:tc>
        <w:tc>
          <w:tcPr>
            <w:tcW w:w="0" w:type="auto"/>
            <w:shd w:val="clear" w:color="auto" w:fill="D9D9D9"/>
            <w:tcMar>
              <w:top w:w="14" w:type="dxa"/>
              <w:left w:w="21" w:type="dxa"/>
              <w:bottom w:w="14" w:type="dxa"/>
              <w:right w:w="21" w:type="dxa"/>
            </w:tcMar>
            <w:vAlign w:val="bottom"/>
            <w:hideMark/>
          </w:tcPr>
          <w:p w14:paraId="4D7B8DEB"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41</w:t>
            </w:r>
          </w:p>
        </w:tc>
        <w:tc>
          <w:tcPr>
            <w:tcW w:w="0" w:type="auto"/>
            <w:tcBorders>
              <w:right w:val="single" w:sz="2" w:space="0" w:color="000000"/>
            </w:tcBorders>
            <w:shd w:val="clear" w:color="auto" w:fill="D9D9D9"/>
            <w:tcMar>
              <w:top w:w="14" w:type="dxa"/>
              <w:left w:w="21" w:type="dxa"/>
              <w:bottom w:w="14" w:type="dxa"/>
              <w:right w:w="21" w:type="dxa"/>
            </w:tcMar>
            <w:vAlign w:val="bottom"/>
            <w:hideMark/>
          </w:tcPr>
          <w:p w14:paraId="180048DD"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w:t>
            </w:r>
          </w:p>
        </w:tc>
      </w:tr>
      <w:tr w:rsidR="001859E3" w:rsidRPr="001859E3" w14:paraId="51092F1C" w14:textId="77777777" w:rsidTr="001859E3">
        <w:trPr>
          <w:trHeight w:val="214"/>
          <w:tblCellSpacing w:w="0" w:type="dxa"/>
        </w:trPr>
        <w:tc>
          <w:tcPr>
            <w:tcW w:w="2811" w:type="dxa"/>
            <w:noWrap/>
            <w:tcMar>
              <w:top w:w="14" w:type="dxa"/>
              <w:left w:w="21" w:type="dxa"/>
              <w:bottom w:w="14" w:type="dxa"/>
              <w:right w:w="21" w:type="dxa"/>
            </w:tcMar>
            <w:vAlign w:val="bottom"/>
            <w:hideMark/>
          </w:tcPr>
          <w:p w14:paraId="102F3D3E" w14:textId="77777777" w:rsidR="001859E3" w:rsidRPr="00EC70E3" w:rsidRDefault="001859E3" w:rsidP="001859E3">
            <w:pPr>
              <w:rPr>
                <w:rFonts w:ascii="Myriad Pro" w:eastAsia="Times New Roman" w:hAnsi="Myriad Pro" w:cs="Arial"/>
                <w:sz w:val="18"/>
                <w:szCs w:val="7"/>
              </w:rPr>
            </w:pPr>
            <w:r w:rsidRPr="00EC70E3">
              <w:rPr>
                <w:rFonts w:ascii="Myriad Pro" w:eastAsia="Times New Roman" w:hAnsi="Myriad Pro" w:cs="Arial"/>
                <w:sz w:val="18"/>
                <w:szCs w:val="7"/>
              </w:rPr>
              <w:t>FTK High School</w:t>
            </w:r>
          </w:p>
        </w:tc>
        <w:tc>
          <w:tcPr>
            <w:tcW w:w="1695" w:type="dxa"/>
            <w:tcBorders>
              <w:right w:val="single" w:sz="2" w:space="0" w:color="000000"/>
            </w:tcBorders>
            <w:noWrap/>
            <w:tcMar>
              <w:top w:w="14" w:type="dxa"/>
              <w:left w:w="21" w:type="dxa"/>
              <w:bottom w:w="14" w:type="dxa"/>
              <w:right w:w="21" w:type="dxa"/>
            </w:tcMar>
            <w:vAlign w:val="bottom"/>
            <w:hideMark/>
          </w:tcPr>
          <w:p w14:paraId="7F4D3B00"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2</w:t>
            </w:r>
          </w:p>
        </w:tc>
        <w:tc>
          <w:tcPr>
            <w:tcW w:w="0" w:type="auto"/>
            <w:tcMar>
              <w:top w:w="14" w:type="dxa"/>
              <w:left w:w="21" w:type="dxa"/>
              <w:bottom w:w="14" w:type="dxa"/>
              <w:right w:w="21" w:type="dxa"/>
            </w:tcMar>
            <w:vAlign w:val="bottom"/>
            <w:hideMark/>
          </w:tcPr>
          <w:p w14:paraId="50DD7A24"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23</w:t>
            </w:r>
          </w:p>
        </w:tc>
        <w:tc>
          <w:tcPr>
            <w:tcW w:w="0" w:type="auto"/>
            <w:tcMar>
              <w:top w:w="14" w:type="dxa"/>
              <w:left w:w="21" w:type="dxa"/>
              <w:bottom w:w="14" w:type="dxa"/>
              <w:right w:w="21" w:type="dxa"/>
            </w:tcMar>
            <w:vAlign w:val="bottom"/>
            <w:hideMark/>
          </w:tcPr>
          <w:p w14:paraId="5BA39CC1"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6</w:t>
            </w:r>
          </w:p>
        </w:tc>
        <w:tc>
          <w:tcPr>
            <w:tcW w:w="0" w:type="auto"/>
            <w:tcBorders>
              <w:right w:val="single" w:sz="2" w:space="0" w:color="000000"/>
            </w:tcBorders>
            <w:tcMar>
              <w:top w:w="14" w:type="dxa"/>
              <w:left w:w="21" w:type="dxa"/>
              <w:bottom w:w="14" w:type="dxa"/>
              <w:right w:w="21" w:type="dxa"/>
            </w:tcMar>
            <w:vAlign w:val="bottom"/>
            <w:hideMark/>
          </w:tcPr>
          <w:p w14:paraId="2EC1849C"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11</w:t>
            </w:r>
          </w:p>
        </w:tc>
      </w:tr>
      <w:tr w:rsidR="001859E3" w:rsidRPr="001859E3" w14:paraId="72380445" w14:textId="77777777" w:rsidTr="001859E3">
        <w:trPr>
          <w:trHeight w:val="214"/>
          <w:tblCellSpacing w:w="0" w:type="dxa"/>
        </w:trPr>
        <w:tc>
          <w:tcPr>
            <w:tcW w:w="2811" w:type="dxa"/>
            <w:shd w:val="clear" w:color="auto" w:fill="D9D9D9"/>
            <w:noWrap/>
            <w:tcMar>
              <w:top w:w="14" w:type="dxa"/>
              <w:left w:w="21" w:type="dxa"/>
              <w:bottom w:w="14" w:type="dxa"/>
              <w:right w:w="21" w:type="dxa"/>
            </w:tcMar>
            <w:vAlign w:val="bottom"/>
            <w:hideMark/>
          </w:tcPr>
          <w:p w14:paraId="6861283A" w14:textId="77777777" w:rsidR="001859E3" w:rsidRPr="00EC70E3" w:rsidRDefault="001859E3" w:rsidP="001859E3">
            <w:pPr>
              <w:rPr>
                <w:rFonts w:ascii="Myriad Pro" w:eastAsia="Times New Roman" w:hAnsi="Myriad Pro" w:cs="Arial"/>
                <w:sz w:val="18"/>
                <w:szCs w:val="7"/>
              </w:rPr>
            </w:pPr>
            <w:r w:rsidRPr="00EC70E3">
              <w:rPr>
                <w:rFonts w:ascii="Myriad Pro" w:eastAsia="Times New Roman" w:hAnsi="Myriad Pro" w:cs="Arial"/>
                <w:sz w:val="18"/>
                <w:szCs w:val="7"/>
              </w:rPr>
              <w:t>Garfield Elementary School</w:t>
            </w:r>
          </w:p>
        </w:tc>
        <w:tc>
          <w:tcPr>
            <w:tcW w:w="1695" w:type="dxa"/>
            <w:tcBorders>
              <w:right w:val="single" w:sz="2" w:space="0" w:color="000000"/>
            </w:tcBorders>
            <w:shd w:val="clear" w:color="auto" w:fill="D9D9D9"/>
            <w:noWrap/>
            <w:tcMar>
              <w:top w:w="14" w:type="dxa"/>
              <w:left w:w="21" w:type="dxa"/>
              <w:bottom w:w="14" w:type="dxa"/>
              <w:right w:w="21" w:type="dxa"/>
            </w:tcMar>
            <w:vAlign w:val="bottom"/>
            <w:hideMark/>
          </w:tcPr>
          <w:p w14:paraId="725117DA"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4</w:t>
            </w:r>
          </w:p>
        </w:tc>
        <w:tc>
          <w:tcPr>
            <w:tcW w:w="0" w:type="auto"/>
            <w:shd w:val="clear" w:color="auto" w:fill="D9D9D9"/>
            <w:tcMar>
              <w:top w:w="14" w:type="dxa"/>
              <w:left w:w="21" w:type="dxa"/>
              <w:bottom w:w="14" w:type="dxa"/>
              <w:right w:w="21" w:type="dxa"/>
            </w:tcMar>
            <w:vAlign w:val="bottom"/>
            <w:hideMark/>
          </w:tcPr>
          <w:p w14:paraId="2C0CFDC8"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19</w:t>
            </w:r>
          </w:p>
        </w:tc>
        <w:tc>
          <w:tcPr>
            <w:tcW w:w="0" w:type="auto"/>
            <w:shd w:val="clear" w:color="auto" w:fill="D9D9D9"/>
            <w:tcMar>
              <w:top w:w="14" w:type="dxa"/>
              <w:left w:w="21" w:type="dxa"/>
              <w:bottom w:w="14" w:type="dxa"/>
              <w:right w:w="21" w:type="dxa"/>
            </w:tcMar>
            <w:vAlign w:val="bottom"/>
            <w:hideMark/>
          </w:tcPr>
          <w:p w14:paraId="0970B79A"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10</w:t>
            </w:r>
          </w:p>
        </w:tc>
        <w:tc>
          <w:tcPr>
            <w:tcW w:w="0" w:type="auto"/>
            <w:tcBorders>
              <w:right w:val="single" w:sz="2" w:space="0" w:color="000000"/>
            </w:tcBorders>
            <w:shd w:val="clear" w:color="auto" w:fill="D9D9D9"/>
            <w:tcMar>
              <w:top w:w="14" w:type="dxa"/>
              <w:left w:w="21" w:type="dxa"/>
              <w:bottom w:w="14" w:type="dxa"/>
              <w:right w:w="21" w:type="dxa"/>
            </w:tcMar>
            <w:vAlign w:val="bottom"/>
            <w:hideMark/>
          </w:tcPr>
          <w:p w14:paraId="44404F89"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4</w:t>
            </w:r>
          </w:p>
        </w:tc>
      </w:tr>
      <w:tr w:rsidR="001859E3" w:rsidRPr="001859E3" w14:paraId="75F8FD96" w14:textId="77777777" w:rsidTr="001859E3">
        <w:trPr>
          <w:trHeight w:val="214"/>
          <w:tblCellSpacing w:w="0" w:type="dxa"/>
        </w:trPr>
        <w:tc>
          <w:tcPr>
            <w:tcW w:w="2811" w:type="dxa"/>
            <w:noWrap/>
            <w:tcMar>
              <w:top w:w="14" w:type="dxa"/>
              <w:left w:w="21" w:type="dxa"/>
              <w:bottom w:w="14" w:type="dxa"/>
              <w:right w:w="21" w:type="dxa"/>
            </w:tcMar>
            <w:vAlign w:val="bottom"/>
            <w:hideMark/>
          </w:tcPr>
          <w:p w14:paraId="6A08D289" w14:textId="77777777" w:rsidR="001859E3" w:rsidRPr="00EC70E3" w:rsidRDefault="001859E3" w:rsidP="001859E3">
            <w:pPr>
              <w:rPr>
                <w:rFonts w:ascii="Myriad Pro" w:eastAsia="Times New Roman" w:hAnsi="Myriad Pro" w:cs="Arial"/>
                <w:sz w:val="18"/>
                <w:szCs w:val="7"/>
              </w:rPr>
            </w:pPr>
            <w:r w:rsidRPr="00EC70E3">
              <w:rPr>
                <w:rFonts w:ascii="Myriad Pro" w:eastAsia="Times New Roman" w:hAnsi="Myriad Pro" w:cs="Arial"/>
                <w:sz w:val="18"/>
                <w:szCs w:val="7"/>
              </w:rPr>
              <w:t>IT Office</w:t>
            </w:r>
          </w:p>
        </w:tc>
        <w:tc>
          <w:tcPr>
            <w:tcW w:w="1695" w:type="dxa"/>
            <w:tcBorders>
              <w:right w:val="single" w:sz="2" w:space="0" w:color="000000"/>
            </w:tcBorders>
            <w:noWrap/>
            <w:tcMar>
              <w:top w:w="14" w:type="dxa"/>
              <w:left w:w="21" w:type="dxa"/>
              <w:bottom w:w="14" w:type="dxa"/>
              <w:right w:w="21" w:type="dxa"/>
            </w:tcMar>
            <w:vAlign w:val="bottom"/>
            <w:hideMark/>
          </w:tcPr>
          <w:p w14:paraId="6F81BB31"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2</w:t>
            </w:r>
          </w:p>
        </w:tc>
        <w:tc>
          <w:tcPr>
            <w:tcW w:w="0" w:type="auto"/>
            <w:tcMar>
              <w:top w:w="14" w:type="dxa"/>
              <w:left w:w="21" w:type="dxa"/>
              <w:bottom w:w="14" w:type="dxa"/>
              <w:right w:w="21" w:type="dxa"/>
            </w:tcMar>
            <w:vAlign w:val="bottom"/>
            <w:hideMark/>
          </w:tcPr>
          <w:p w14:paraId="5EF73671"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6</w:t>
            </w:r>
          </w:p>
        </w:tc>
        <w:tc>
          <w:tcPr>
            <w:tcW w:w="0" w:type="auto"/>
            <w:tcMar>
              <w:top w:w="14" w:type="dxa"/>
              <w:left w:w="21" w:type="dxa"/>
              <w:bottom w:w="14" w:type="dxa"/>
              <w:right w:w="21" w:type="dxa"/>
            </w:tcMar>
            <w:vAlign w:val="bottom"/>
            <w:hideMark/>
          </w:tcPr>
          <w:p w14:paraId="4CF07FC4"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2</w:t>
            </w:r>
          </w:p>
        </w:tc>
        <w:tc>
          <w:tcPr>
            <w:tcW w:w="0" w:type="auto"/>
            <w:tcBorders>
              <w:right w:val="single" w:sz="2" w:space="0" w:color="000000"/>
            </w:tcBorders>
            <w:tcMar>
              <w:top w:w="14" w:type="dxa"/>
              <w:left w:w="21" w:type="dxa"/>
              <w:bottom w:w="14" w:type="dxa"/>
              <w:right w:w="21" w:type="dxa"/>
            </w:tcMar>
            <w:vAlign w:val="bottom"/>
            <w:hideMark/>
          </w:tcPr>
          <w:p w14:paraId="41625F90"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7</w:t>
            </w:r>
          </w:p>
        </w:tc>
      </w:tr>
      <w:tr w:rsidR="001859E3" w:rsidRPr="001859E3" w14:paraId="135C98CA" w14:textId="77777777" w:rsidTr="001859E3">
        <w:trPr>
          <w:trHeight w:val="214"/>
          <w:tblCellSpacing w:w="0" w:type="dxa"/>
        </w:trPr>
        <w:tc>
          <w:tcPr>
            <w:tcW w:w="2811" w:type="dxa"/>
            <w:shd w:val="clear" w:color="auto" w:fill="D9D9D9"/>
            <w:noWrap/>
            <w:tcMar>
              <w:top w:w="14" w:type="dxa"/>
              <w:left w:w="21" w:type="dxa"/>
              <w:bottom w:w="14" w:type="dxa"/>
              <w:right w:w="21" w:type="dxa"/>
            </w:tcMar>
            <w:vAlign w:val="bottom"/>
            <w:hideMark/>
          </w:tcPr>
          <w:p w14:paraId="6C25615F" w14:textId="77777777" w:rsidR="001859E3" w:rsidRPr="00EC70E3" w:rsidRDefault="001859E3" w:rsidP="001859E3">
            <w:pPr>
              <w:rPr>
                <w:rFonts w:ascii="Myriad Pro" w:eastAsia="Times New Roman" w:hAnsi="Myriad Pro" w:cs="Arial"/>
                <w:sz w:val="18"/>
                <w:szCs w:val="7"/>
              </w:rPr>
            </w:pPr>
            <w:r w:rsidRPr="00EC70E3">
              <w:rPr>
                <w:rFonts w:ascii="Myriad Pro" w:eastAsia="Times New Roman" w:hAnsi="Myriad Pro" w:cs="Arial"/>
                <w:sz w:val="18"/>
                <w:szCs w:val="7"/>
              </w:rPr>
              <w:lastRenderedPageBreak/>
              <w:t>Jefferson Elementary School</w:t>
            </w:r>
          </w:p>
        </w:tc>
        <w:tc>
          <w:tcPr>
            <w:tcW w:w="1695" w:type="dxa"/>
            <w:tcBorders>
              <w:right w:val="single" w:sz="2" w:space="0" w:color="000000"/>
            </w:tcBorders>
            <w:shd w:val="clear" w:color="auto" w:fill="D9D9D9"/>
            <w:noWrap/>
            <w:tcMar>
              <w:top w:w="14" w:type="dxa"/>
              <w:left w:w="21" w:type="dxa"/>
              <w:bottom w:w="14" w:type="dxa"/>
              <w:right w:w="21" w:type="dxa"/>
            </w:tcMar>
            <w:vAlign w:val="bottom"/>
            <w:hideMark/>
          </w:tcPr>
          <w:p w14:paraId="71155958"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3</w:t>
            </w:r>
          </w:p>
        </w:tc>
        <w:tc>
          <w:tcPr>
            <w:tcW w:w="0" w:type="auto"/>
            <w:shd w:val="clear" w:color="auto" w:fill="D9D9D9"/>
            <w:tcMar>
              <w:top w:w="14" w:type="dxa"/>
              <w:left w:w="21" w:type="dxa"/>
              <w:bottom w:w="14" w:type="dxa"/>
              <w:right w:w="21" w:type="dxa"/>
            </w:tcMar>
            <w:vAlign w:val="bottom"/>
            <w:hideMark/>
          </w:tcPr>
          <w:p w14:paraId="5B116B18"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17</w:t>
            </w:r>
          </w:p>
        </w:tc>
        <w:tc>
          <w:tcPr>
            <w:tcW w:w="0" w:type="auto"/>
            <w:shd w:val="clear" w:color="auto" w:fill="D9D9D9"/>
            <w:tcMar>
              <w:top w:w="14" w:type="dxa"/>
              <w:left w:w="21" w:type="dxa"/>
              <w:bottom w:w="14" w:type="dxa"/>
              <w:right w:w="21" w:type="dxa"/>
            </w:tcMar>
            <w:vAlign w:val="bottom"/>
            <w:hideMark/>
          </w:tcPr>
          <w:p w14:paraId="464667BD"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13</w:t>
            </w:r>
          </w:p>
        </w:tc>
        <w:tc>
          <w:tcPr>
            <w:tcW w:w="0" w:type="auto"/>
            <w:tcBorders>
              <w:right w:val="single" w:sz="2" w:space="0" w:color="000000"/>
            </w:tcBorders>
            <w:shd w:val="clear" w:color="auto" w:fill="D9D9D9"/>
            <w:tcMar>
              <w:top w:w="14" w:type="dxa"/>
              <w:left w:w="21" w:type="dxa"/>
              <w:bottom w:w="14" w:type="dxa"/>
              <w:right w:w="21" w:type="dxa"/>
            </w:tcMar>
            <w:vAlign w:val="bottom"/>
            <w:hideMark/>
          </w:tcPr>
          <w:p w14:paraId="16068658"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9</w:t>
            </w:r>
          </w:p>
        </w:tc>
      </w:tr>
      <w:tr w:rsidR="001859E3" w:rsidRPr="001859E3" w14:paraId="4C356B84" w14:textId="77777777" w:rsidTr="001859E3">
        <w:trPr>
          <w:trHeight w:val="214"/>
          <w:tblCellSpacing w:w="0" w:type="dxa"/>
        </w:trPr>
        <w:tc>
          <w:tcPr>
            <w:tcW w:w="2811" w:type="dxa"/>
            <w:noWrap/>
            <w:tcMar>
              <w:top w:w="14" w:type="dxa"/>
              <w:left w:w="21" w:type="dxa"/>
              <w:bottom w:w="14" w:type="dxa"/>
              <w:right w:w="21" w:type="dxa"/>
            </w:tcMar>
            <w:vAlign w:val="bottom"/>
            <w:hideMark/>
          </w:tcPr>
          <w:p w14:paraId="625E4769" w14:textId="77777777" w:rsidR="001859E3" w:rsidRPr="00EC70E3" w:rsidRDefault="001859E3" w:rsidP="001859E3">
            <w:pPr>
              <w:rPr>
                <w:rFonts w:ascii="Myriad Pro" w:eastAsia="Times New Roman" w:hAnsi="Myriad Pro" w:cs="Arial"/>
                <w:sz w:val="18"/>
                <w:szCs w:val="7"/>
              </w:rPr>
            </w:pPr>
            <w:r w:rsidRPr="00EC70E3">
              <w:rPr>
                <w:rFonts w:ascii="Myriad Pro" w:eastAsia="Times New Roman" w:hAnsi="Myriad Pro" w:cs="Arial"/>
                <w:sz w:val="18"/>
                <w:szCs w:val="7"/>
              </w:rPr>
              <w:t>John Muir Middle School</w:t>
            </w:r>
          </w:p>
        </w:tc>
        <w:tc>
          <w:tcPr>
            <w:tcW w:w="1695" w:type="dxa"/>
            <w:tcBorders>
              <w:right w:val="single" w:sz="2" w:space="0" w:color="000000"/>
            </w:tcBorders>
            <w:noWrap/>
            <w:tcMar>
              <w:top w:w="14" w:type="dxa"/>
              <w:left w:w="21" w:type="dxa"/>
              <w:bottom w:w="14" w:type="dxa"/>
              <w:right w:w="21" w:type="dxa"/>
            </w:tcMar>
            <w:vAlign w:val="bottom"/>
            <w:hideMark/>
          </w:tcPr>
          <w:p w14:paraId="55E672AA"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9</w:t>
            </w:r>
          </w:p>
        </w:tc>
        <w:tc>
          <w:tcPr>
            <w:tcW w:w="0" w:type="auto"/>
            <w:tcMar>
              <w:top w:w="14" w:type="dxa"/>
              <w:left w:w="21" w:type="dxa"/>
              <w:bottom w:w="14" w:type="dxa"/>
              <w:right w:w="21" w:type="dxa"/>
            </w:tcMar>
            <w:vAlign w:val="bottom"/>
            <w:hideMark/>
          </w:tcPr>
          <w:p w14:paraId="04C9D6B4"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14</w:t>
            </w:r>
          </w:p>
        </w:tc>
        <w:tc>
          <w:tcPr>
            <w:tcW w:w="0" w:type="auto"/>
            <w:tcMar>
              <w:top w:w="14" w:type="dxa"/>
              <w:left w:w="21" w:type="dxa"/>
              <w:bottom w:w="14" w:type="dxa"/>
              <w:right w:w="21" w:type="dxa"/>
            </w:tcMar>
            <w:vAlign w:val="bottom"/>
            <w:hideMark/>
          </w:tcPr>
          <w:p w14:paraId="4E3E5CEE"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49</w:t>
            </w:r>
          </w:p>
        </w:tc>
        <w:tc>
          <w:tcPr>
            <w:tcW w:w="0" w:type="auto"/>
            <w:tcBorders>
              <w:right w:val="single" w:sz="2" w:space="0" w:color="000000"/>
            </w:tcBorders>
            <w:tcMar>
              <w:top w:w="14" w:type="dxa"/>
              <w:left w:w="21" w:type="dxa"/>
              <w:bottom w:w="14" w:type="dxa"/>
              <w:right w:w="21" w:type="dxa"/>
            </w:tcMar>
            <w:vAlign w:val="bottom"/>
            <w:hideMark/>
          </w:tcPr>
          <w:p w14:paraId="497FF060"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4</w:t>
            </w:r>
          </w:p>
        </w:tc>
      </w:tr>
      <w:tr w:rsidR="001859E3" w:rsidRPr="001859E3" w14:paraId="232653A6" w14:textId="77777777" w:rsidTr="001859E3">
        <w:trPr>
          <w:trHeight w:val="214"/>
          <w:tblCellSpacing w:w="0" w:type="dxa"/>
        </w:trPr>
        <w:tc>
          <w:tcPr>
            <w:tcW w:w="2811" w:type="dxa"/>
            <w:shd w:val="clear" w:color="auto" w:fill="D9D9D9"/>
            <w:noWrap/>
            <w:tcMar>
              <w:top w:w="14" w:type="dxa"/>
              <w:left w:w="21" w:type="dxa"/>
              <w:bottom w:w="14" w:type="dxa"/>
              <w:right w:w="21" w:type="dxa"/>
            </w:tcMar>
            <w:vAlign w:val="bottom"/>
            <w:hideMark/>
          </w:tcPr>
          <w:p w14:paraId="386A7C39" w14:textId="77777777" w:rsidR="001859E3" w:rsidRPr="00EC70E3" w:rsidRDefault="001859E3" w:rsidP="001859E3">
            <w:pPr>
              <w:rPr>
                <w:rFonts w:ascii="Myriad Pro" w:eastAsia="Times New Roman" w:hAnsi="Myriad Pro" w:cs="Arial"/>
                <w:sz w:val="18"/>
                <w:szCs w:val="7"/>
              </w:rPr>
            </w:pPr>
            <w:r w:rsidRPr="00EC70E3">
              <w:rPr>
                <w:rFonts w:ascii="Myriad Pro" w:eastAsia="Times New Roman" w:hAnsi="Myriad Pro" w:cs="Arial"/>
                <w:sz w:val="18"/>
                <w:szCs w:val="7"/>
              </w:rPr>
              <w:t>Lincoln High School</w:t>
            </w:r>
          </w:p>
        </w:tc>
        <w:tc>
          <w:tcPr>
            <w:tcW w:w="1695" w:type="dxa"/>
            <w:tcBorders>
              <w:right w:val="single" w:sz="2" w:space="0" w:color="000000"/>
            </w:tcBorders>
            <w:shd w:val="clear" w:color="auto" w:fill="D9D9D9"/>
            <w:noWrap/>
            <w:tcMar>
              <w:top w:w="14" w:type="dxa"/>
              <w:left w:w="21" w:type="dxa"/>
              <w:bottom w:w="14" w:type="dxa"/>
              <w:right w:w="21" w:type="dxa"/>
            </w:tcMar>
            <w:vAlign w:val="bottom"/>
            <w:hideMark/>
          </w:tcPr>
          <w:p w14:paraId="682C654E"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w:t>
            </w:r>
          </w:p>
        </w:tc>
        <w:tc>
          <w:tcPr>
            <w:tcW w:w="0" w:type="auto"/>
            <w:shd w:val="clear" w:color="auto" w:fill="D9D9D9"/>
            <w:tcMar>
              <w:top w:w="14" w:type="dxa"/>
              <w:left w:w="21" w:type="dxa"/>
              <w:bottom w:w="14" w:type="dxa"/>
              <w:right w:w="21" w:type="dxa"/>
            </w:tcMar>
            <w:vAlign w:val="bottom"/>
            <w:hideMark/>
          </w:tcPr>
          <w:p w14:paraId="0A374FEF"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11</w:t>
            </w:r>
          </w:p>
        </w:tc>
        <w:tc>
          <w:tcPr>
            <w:tcW w:w="0" w:type="auto"/>
            <w:shd w:val="clear" w:color="auto" w:fill="D9D9D9"/>
            <w:tcMar>
              <w:top w:w="14" w:type="dxa"/>
              <w:left w:w="21" w:type="dxa"/>
              <w:bottom w:w="14" w:type="dxa"/>
              <w:right w:w="21" w:type="dxa"/>
            </w:tcMar>
            <w:vAlign w:val="bottom"/>
            <w:hideMark/>
          </w:tcPr>
          <w:p w14:paraId="07023B33"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0</w:t>
            </w:r>
          </w:p>
        </w:tc>
        <w:tc>
          <w:tcPr>
            <w:tcW w:w="0" w:type="auto"/>
            <w:tcBorders>
              <w:right w:val="single" w:sz="2" w:space="0" w:color="000000"/>
            </w:tcBorders>
            <w:shd w:val="clear" w:color="auto" w:fill="D9D9D9"/>
            <w:tcMar>
              <w:top w:w="14" w:type="dxa"/>
              <w:left w:w="21" w:type="dxa"/>
              <w:bottom w:w="14" w:type="dxa"/>
              <w:right w:w="21" w:type="dxa"/>
            </w:tcMar>
            <w:vAlign w:val="bottom"/>
            <w:hideMark/>
          </w:tcPr>
          <w:p w14:paraId="7BA5CFEB"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8</w:t>
            </w:r>
          </w:p>
        </w:tc>
      </w:tr>
      <w:tr w:rsidR="001859E3" w:rsidRPr="001859E3" w14:paraId="7D22743D" w14:textId="77777777" w:rsidTr="001859E3">
        <w:trPr>
          <w:trHeight w:val="214"/>
          <w:tblCellSpacing w:w="0" w:type="dxa"/>
        </w:trPr>
        <w:tc>
          <w:tcPr>
            <w:tcW w:w="2811" w:type="dxa"/>
            <w:noWrap/>
            <w:tcMar>
              <w:top w:w="14" w:type="dxa"/>
              <w:left w:w="21" w:type="dxa"/>
              <w:bottom w:w="14" w:type="dxa"/>
              <w:right w:w="21" w:type="dxa"/>
            </w:tcMar>
            <w:vAlign w:val="bottom"/>
            <w:hideMark/>
          </w:tcPr>
          <w:p w14:paraId="1063C2BA" w14:textId="77777777" w:rsidR="001859E3" w:rsidRPr="00EC70E3" w:rsidRDefault="001859E3" w:rsidP="001859E3">
            <w:pPr>
              <w:rPr>
                <w:rFonts w:ascii="Myriad Pro" w:eastAsia="Times New Roman" w:hAnsi="Myriad Pro" w:cs="Arial"/>
                <w:sz w:val="18"/>
                <w:szCs w:val="7"/>
              </w:rPr>
            </w:pPr>
            <w:r w:rsidRPr="00EC70E3">
              <w:rPr>
                <w:rFonts w:ascii="Myriad Pro" w:eastAsia="Times New Roman" w:hAnsi="Myriad Pro" w:cs="Arial"/>
                <w:sz w:val="18"/>
                <w:szCs w:val="7"/>
              </w:rPr>
              <w:t>Madison Elementary School</w:t>
            </w:r>
          </w:p>
        </w:tc>
        <w:tc>
          <w:tcPr>
            <w:tcW w:w="1695" w:type="dxa"/>
            <w:tcBorders>
              <w:right w:val="single" w:sz="2" w:space="0" w:color="000000"/>
            </w:tcBorders>
            <w:noWrap/>
            <w:tcMar>
              <w:top w:w="14" w:type="dxa"/>
              <w:left w:w="21" w:type="dxa"/>
              <w:bottom w:w="14" w:type="dxa"/>
              <w:right w:w="21" w:type="dxa"/>
            </w:tcMar>
            <w:vAlign w:val="bottom"/>
            <w:hideMark/>
          </w:tcPr>
          <w:p w14:paraId="5E320E9E"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3</w:t>
            </w:r>
          </w:p>
        </w:tc>
        <w:tc>
          <w:tcPr>
            <w:tcW w:w="0" w:type="auto"/>
            <w:tcMar>
              <w:top w:w="14" w:type="dxa"/>
              <w:left w:w="21" w:type="dxa"/>
              <w:bottom w:w="14" w:type="dxa"/>
              <w:right w:w="21" w:type="dxa"/>
            </w:tcMar>
            <w:vAlign w:val="bottom"/>
            <w:hideMark/>
          </w:tcPr>
          <w:p w14:paraId="4167B451"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10</w:t>
            </w:r>
          </w:p>
        </w:tc>
        <w:tc>
          <w:tcPr>
            <w:tcW w:w="0" w:type="auto"/>
            <w:tcMar>
              <w:top w:w="14" w:type="dxa"/>
              <w:left w:w="21" w:type="dxa"/>
              <w:bottom w:w="14" w:type="dxa"/>
              <w:right w:w="21" w:type="dxa"/>
            </w:tcMar>
            <w:vAlign w:val="bottom"/>
            <w:hideMark/>
          </w:tcPr>
          <w:p w14:paraId="427D5700"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17</w:t>
            </w:r>
          </w:p>
        </w:tc>
        <w:tc>
          <w:tcPr>
            <w:tcW w:w="0" w:type="auto"/>
            <w:tcBorders>
              <w:right w:val="single" w:sz="2" w:space="0" w:color="000000"/>
            </w:tcBorders>
            <w:tcMar>
              <w:top w:w="14" w:type="dxa"/>
              <w:left w:w="21" w:type="dxa"/>
              <w:bottom w:w="14" w:type="dxa"/>
              <w:right w:w="21" w:type="dxa"/>
            </w:tcMar>
            <w:vAlign w:val="bottom"/>
            <w:hideMark/>
          </w:tcPr>
          <w:p w14:paraId="5D7F7117"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5</w:t>
            </w:r>
          </w:p>
        </w:tc>
      </w:tr>
      <w:tr w:rsidR="001859E3" w:rsidRPr="001859E3" w14:paraId="6F110109" w14:textId="77777777" w:rsidTr="001859E3">
        <w:trPr>
          <w:trHeight w:val="214"/>
          <w:tblCellSpacing w:w="0" w:type="dxa"/>
        </w:trPr>
        <w:tc>
          <w:tcPr>
            <w:tcW w:w="2811" w:type="dxa"/>
            <w:shd w:val="clear" w:color="auto" w:fill="D9D9D9"/>
            <w:noWrap/>
            <w:tcMar>
              <w:top w:w="14" w:type="dxa"/>
              <w:left w:w="21" w:type="dxa"/>
              <w:bottom w:w="14" w:type="dxa"/>
              <w:right w:w="21" w:type="dxa"/>
            </w:tcMar>
            <w:vAlign w:val="bottom"/>
            <w:hideMark/>
          </w:tcPr>
          <w:p w14:paraId="2DD25627" w14:textId="77777777" w:rsidR="001859E3" w:rsidRPr="00EC70E3" w:rsidRDefault="001859E3" w:rsidP="001859E3">
            <w:pPr>
              <w:rPr>
                <w:rFonts w:ascii="Myriad Pro" w:eastAsia="Times New Roman" w:hAnsi="Myriad Pro" w:cs="Arial"/>
                <w:sz w:val="18"/>
                <w:szCs w:val="7"/>
              </w:rPr>
            </w:pPr>
            <w:r w:rsidRPr="00EC70E3">
              <w:rPr>
                <w:rFonts w:ascii="Myriad Pro" w:eastAsia="Times New Roman" w:hAnsi="Myriad Pro" w:cs="Arial"/>
                <w:sz w:val="18"/>
                <w:szCs w:val="7"/>
              </w:rPr>
              <w:t>McKinley Elementary School</w:t>
            </w:r>
          </w:p>
        </w:tc>
        <w:tc>
          <w:tcPr>
            <w:tcW w:w="1695" w:type="dxa"/>
            <w:tcBorders>
              <w:right w:val="single" w:sz="2" w:space="0" w:color="000000"/>
            </w:tcBorders>
            <w:shd w:val="clear" w:color="auto" w:fill="D9D9D9"/>
            <w:noWrap/>
            <w:tcMar>
              <w:top w:w="14" w:type="dxa"/>
              <w:left w:w="21" w:type="dxa"/>
              <w:bottom w:w="14" w:type="dxa"/>
              <w:right w:w="21" w:type="dxa"/>
            </w:tcMar>
            <w:vAlign w:val="bottom"/>
            <w:hideMark/>
          </w:tcPr>
          <w:p w14:paraId="793FD1BC"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4</w:t>
            </w:r>
          </w:p>
        </w:tc>
        <w:tc>
          <w:tcPr>
            <w:tcW w:w="0" w:type="auto"/>
            <w:shd w:val="clear" w:color="auto" w:fill="D9D9D9"/>
            <w:tcMar>
              <w:top w:w="14" w:type="dxa"/>
              <w:left w:w="21" w:type="dxa"/>
              <w:bottom w:w="14" w:type="dxa"/>
              <w:right w:w="21" w:type="dxa"/>
            </w:tcMar>
            <w:vAlign w:val="bottom"/>
            <w:hideMark/>
          </w:tcPr>
          <w:p w14:paraId="205E02A6"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10</w:t>
            </w:r>
          </w:p>
        </w:tc>
        <w:tc>
          <w:tcPr>
            <w:tcW w:w="0" w:type="auto"/>
            <w:shd w:val="clear" w:color="auto" w:fill="D9D9D9"/>
            <w:tcMar>
              <w:top w:w="14" w:type="dxa"/>
              <w:left w:w="21" w:type="dxa"/>
              <w:bottom w:w="14" w:type="dxa"/>
              <w:right w:w="21" w:type="dxa"/>
            </w:tcMar>
            <w:vAlign w:val="bottom"/>
            <w:hideMark/>
          </w:tcPr>
          <w:p w14:paraId="51985CC4"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21</w:t>
            </w:r>
          </w:p>
        </w:tc>
        <w:tc>
          <w:tcPr>
            <w:tcW w:w="0" w:type="auto"/>
            <w:tcBorders>
              <w:right w:val="single" w:sz="2" w:space="0" w:color="000000"/>
            </w:tcBorders>
            <w:shd w:val="clear" w:color="auto" w:fill="D9D9D9"/>
            <w:tcMar>
              <w:top w:w="14" w:type="dxa"/>
              <w:left w:w="21" w:type="dxa"/>
              <w:bottom w:w="14" w:type="dxa"/>
              <w:right w:w="21" w:type="dxa"/>
            </w:tcMar>
            <w:vAlign w:val="bottom"/>
            <w:hideMark/>
          </w:tcPr>
          <w:p w14:paraId="5D2BA976"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3</w:t>
            </w:r>
          </w:p>
        </w:tc>
      </w:tr>
      <w:tr w:rsidR="001859E3" w:rsidRPr="001859E3" w14:paraId="0EE206B8" w14:textId="77777777" w:rsidTr="001859E3">
        <w:trPr>
          <w:trHeight w:val="214"/>
          <w:tblCellSpacing w:w="0" w:type="dxa"/>
        </w:trPr>
        <w:tc>
          <w:tcPr>
            <w:tcW w:w="2811" w:type="dxa"/>
            <w:noWrap/>
            <w:tcMar>
              <w:top w:w="14" w:type="dxa"/>
              <w:left w:w="21" w:type="dxa"/>
              <w:bottom w:w="14" w:type="dxa"/>
              <w:right w:w="21" w:type="dxa"/>
            </w:tcMar>
            <w:vAlign w:val="bottom"/>
            <w:hideMark/>
          </w:tcPr>
          <w:p w14:paraId="7A61A90E" w14:textId="77777777" w:rsidR="001859E3" w:rsidRPr="00EC70E3" w:rsidRDefault="001859E3" w:rsidP="001859E3">
            <w:pPr>
              <w:rPr>
                <w:rFonts w:ascii="Myriad Pro" w:eastAsia="Times New Roman" w:hAnsi="Myriad Pro" w:cs="Arial"/>
                <w:sz w:val="18"/>
                <w:szCs w:val="7"/>
              </w:rPr>
            </w:pPr>
            <w:r w:rsidRPr="00EC70E3">
              <w:rPr>
                <w:rFonts w:ascii="Myriad Pro" w:eastAsia="Times New Roman" w:hAnsi="Myriad Pro" w:cs="Arial"/>
                <w:sz w:val="18"/>
                <w:szCs w:val="7"/>
              </w:rPr>
              <w:t>Monroe Elementary School</w:t>
            </w:r>
          </w:p>
        </w:tc>
        <w:tc>
          <w:tcPr>
            <w:tcW w:w="1695" w:type="dxa"/>
            <w:tcBorders>
              <w:right w:val="single" w:sz="2" w:space="0" w:color="000000"/>
            </w:tcBorders>
            <w:noWrap/>
            <w:tcMar>
              <w:top w:w="14" w:type="dxa"/>
              <w:left w:w="21" w:type="dxa"/>
              <w:bottom w:w="14" w:type="dxa"/>
              <w:right w:w="21" w:type="dxa"/>
            </w:tcMar>
            <w:vAlign w:val="bottom"/>
            <w:hideMark/>
          </w:tcPr>
          <w:p w14:paraId="0F9F88C8"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4</w:t>
            </w:r>
          </w:p>
        </w:tc>
        <w:tc>
          <w:tcPr>
            <w:tcW w:w="0" w:type="auto"/>
            <w:tcMar>
              <w:top w:w="14" w:type="dxa"/>
              <w:left w:w="21" w:type="dxa"/>
              <w:bottom w:w="14" w:type="dxa"/>
              <w:right w:w="21" w:type="dxa"/>
            </w:tcMar>
            <w:vAlign w:val="bottom"/>
            <w:hideMark/>
          </w:tcPr>
          <w:p w14:paraId="764F1C85"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10</w:t>
            </w:r>
          </w:p>
        </w:tc>
        <w:tc>
          <w:tcPr>
            <w:tcW w:w="0" w:type="auto"/>
            <w:tcMar>
              <w:top w:w="14" w:type="dxa"/>
              <w:left w:w="21" w:type="dxa"/>
              <w:bottom w:w="14" w:type="dxa"/>
              <w:right w:w="21" w:type="dxa"/>
            </w:tcMar>
            <w:vAlign w:val="bottom"/>
            <w:hideMark/>
          </w:tcPr>
          <w:p w14:paraId="54061F8A"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23</w:t>
            </w:r>
          </w:p>
        </w:tc>
        <w:tc>
          <w:tcPr>
            <w:tcW w:w="0" w:type="auto"/>
            <w:tcBorders>
              <w:right w:val="single" w:sz="2" w:space="0" w:color="000000"/>
            </w:tcBorders>
            <w:tcMar>
              <w:top w:w="14" w:type="dxa"/>
              <w:left w:w="21" w:type="dxa"/>
              <w:bottom w:w="14" w:type="dxa"/>
              <w:right w:w="21" w:type="dxa"/>
            </w:tcMar>
            <w:vAlign w:val="bottom"/>
            <w:hideMark/>
          </w:tcPr>
          <w:p w14:paraId="09F4C97A"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w:t>
            </w:r>
          </w:p>
        </w:tc>
      </w:tr>
      <w:tr w:rsidR="001859E3" w:rsidRPr="001859E3" w14:paraId="24377222" w14:textId="77777777" w:rsidTr="001859E3">
        <w:trPr>
          <w:trHeight w:val="214"/>
          <w:tblCellSpacing w:w="0" w:type="dxa"/>
        </w:trPr>
        <w:tc>
          <w:tcPr>
            <w:tcW w:w="2811" w:type="dxa"/>
            <w:shd w:val="clear" w:color="auto" w:fill="D9D9D9"/>
            <w:noWrap/>
            <w:tcMar>
              <w:top w:w="14" w:type="dxa"/>
              <w:left w:w="21" w:type="dxa"/>
              <w:bottom w:w="14" w:type="dxa"/>
              <w:right w:w="21" w:type="dxa"/>
            </w:tcMar>
            <w:vAlign w:val="bottom"/>
            <w:hideMark/>
          </w:tcPr>
          <w:p w14:paraId="10287991" w14:textId="77777777" w:rsidR="001859E3" w:rsidRPr="00EC70E3" w:rsidRDefault="001859E3" w:rsidP="001859E3">
            <w:pPr>
              <w:rPr>
                <w:rFonts w:ascii="Myriad Pro" w:eastAsia="Times New Roman" w:hAnsi="Myriad Pro" w:cs="Arial"/>
                <w:sz w:val="18"/>
                <w:szCs w:val="7"/>
              </w:rPr>
            </w:pPr>
            <w:r w:rsidRPr="00EC70E3">
              <w:rPr>
                <w:rFonts w:ascii="Myriad Pro" w:eastAsia="Times New Roman" w:hAnsi="Myriad Pro" w:cs="Arial"/>
                <w:sz w:val="18"/>
                <w:szCs w:val="7"/>
              </w:rPr>
              <w:t>Roosevelt Elementary School</w:t>
            </w:r>
          </w:p>
        </w:tc>
        <w:tc>
          <w:tcPr>
            <w:tcW w:w="1695" w:type="dxa"/>
            <w:tcBorders>
              <w:right w:val="single" w:sz="2" w:space="0" w:color="000000"/>
            </w:tcBorders>
            <w:shd w:val="clear" w:color="auto" w:fill="D9D9D9"/>
            <w:noWrap/>
            <w:tcMar>
              <w:top w:w="14" w:type="dxa"/>
              <w:left w:w="21" w:type="dxa"/>
              <w:bottom w:w="14" w:type="dxa"/>
              <w:right w:w="21" w:type="dxa"/>
            </w:tcMar>
            <w:vAlign w:val="bottom"/>
            <w:hideMark/>
          </w:tcPr>
          <w:p w14:paraId="7BCC7668"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5</w:t>
            </w:r>
          </w:p>
        </w:tc>
        <w:tc>
          <w:tcPr>
            <w:tcW w:w="0" w:type="auto"/>
            <w:shd w:val="clear" w:color="auto" w:fill="D9D9D9"/>
            <w:tcMar>
              <w:top w:w="14" w:type="dxa"/>
              <w:left w:w="21" w:type="dxa"/>
              <w:bottom w:w="14" w:type="dxa"/>
              <w:right w:w="21" w:type="dxa"/>
            </w:tcMar>
            <w:vAlign w:val="bottom"/>
            <w:hideMark/>
          </w:tcPr>
          <w:p w14:paraId="6DE75F9A"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9</w:t>
            </w:r>
          </w:p>
        </w:tc>
        <w:tc>
          <w:tcPr>
            <w:tcW w:w="0" w:type="auto"/>
            <w:shd w:val="clear" w:color="auto" w:fill="D9D9D9"/>
            <w:tcMar>
              <w:top w:w="14" w:type="dxa"/>
              <w:left w:w="21" w:type="dxa"/>
              <w:bottom w:w="14" w:type="dxa"/>
              <w:right w:w="21" w:type="dxa"/>
            </w:tcMar>
            <w:vAlign w:val="bottom"/>
            <w:hideMark/>
          </w:tcPr>
          <w:p w14:paraId="604B7F78"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19</w:t>
            </w:r>
          </w:p>
        </w:tc>
        <w:tc>
          <w:tcPr>
            <w:tcW w:w="0" w:type="auto"/>
            <w:tcBorders>
              <w:right w:val="single" w:sz="2" w:space="0" w:color="000000"/>
            </w:tcBorders>
            <w:shd w:val="clear" w:color="auto" w:fill="D9D9D9"/>
            <w:tcMar>
              <w:top w:w="14" w:type="dxa"/>
              <w:left w:w="21" w:type="dxa"/>
              <w:bottom w:w="14" w:type="dxa"/>
              <w:right w:w="21" w:type="dxa"/>
            </w:tcMar>
            <w:vAlign w:val="bottom"/>
            <w:hideMark/>
          </w:tcPr>
          <w:p w14:paraId="4B66076B"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4</w:t>
            </w:r>
          </w:p>
        </w:tc>
      </w:tr>
      <w:tr w:rsidR="001859E3" w:rsidRPr="001859E3" w14:paraId="23B6E822" w14:textId="77777777" w:rsidTr="001859E3">
        <w:trPr>
          <w:trHeight w:val="214"/>
          <w:tblCellSpacing w:w="0" w:type="dxa"/>
        </w:trPr>
        <w:tc>
          <w:tcPr>
            <w:tcW w:w="2811" w:type="dxa"/>
            <w:noWrap/>
            <w:tcMar>
              <w:top w:w="14" w:type="dxa"/>
              <w:left w:w="21" w:type="dxa"/>
              <w:bottom w:w="14" w:type="dxa"/>
              <w:right w:w="21" w:type="dxa"/>
            </w:tcMar>
            <w:vAlign w:val="bottom"/>
            <w:hideMark/>
          </w:tcPr>
          <w:p w14:paraId="7E224928" w14:textId="77777777" w:rsidR="001859E3" w:rsidRPr="00EC70E3" w:rsidRDefault="001859E3" w:rsidP="001859E3">
            <w:pPr>
              <w:rPr>
                <w:rFonts w:ascii="Myriad Pro" w:eastAsia="Times New Roman" w:hAnsi="Myriad Pro" w:cs="Arial"/>
                <w:sz w:val="18"/>
                <w:szCs w:val="7"/>
              </w:rPr>
            </w:pPr>
            <w:r w:rsidRPr="00EC70E3">
              <w:rPr>
                <w:rFonts w:ascii="Myriad Pro" w:eastAsia="Times New Roman" w:hAnsi="Myriad Pro" w:cs="Arial"/>
                <w:sz w:val="18"/>
                <w:szCs w:val="7"/>
              </w:rPr>
              <w:t>San Leandro High School</w:t>
            </w:r>
          </w:p>
        </w:tc>
        <w:tc>
          <w:tcPr>
            <w:tcW w:w="1695" w:type="dxa"/>
            <w:tcBorders>
              <w:right w:val="single" w:sz="2" w:space="0" w:color="000000"/>
            </w:tcBorders>
            <w:noWrap/>
            <w:tcMar>
              <w:top w:w="14" w:type="dxa"/>
              <w:left w:w="21" w:type="dxa"/>
              <w:bottom w:w="14" w:type="dxa"/>
              <w:right w:w="21" w:type="dxa"/>
            </w:tcMar>
            <w:vAlign w:val="bottom"/>
            <w:hideMark/>
          </w:tcPr>
          <w:p w14:paraId="045D7653"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21</w:t>
            </w:r>
          </w:p>
        </w:tc>
        <w:tc>
          <w:tcPr>
            <w:tcW w:w="0" w:type="auto"/>
            <w:tcMar>
              <w:top w:w="14" w:type="dxa"/>
              <w:left w:w="21" w:type="dxa"/>
              <w:bottom w:w="14" w:type="dxa"/>
              <w:right w:w="21" w:type="dxa"/>
            </w:tcMar>
            <w:vAlign w:val="bottom"/>
            <w:hideMark/>
          </w:tcPr>
          <w:p w14:paraId="10910C1F"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39</w:t>
            </w:r>
          </w:p>
        </w:tc>
        <w:tc>
          <w:tcPr>
            <w:tcW w:w="0" w:type="auto"/>
            <w:tcMar>
              <w:top w:w="14" w:type="dxa"/>
              <w:left w:w="21" w:type="dxa"/>
              <w:bottom w:w="14" w:type="dxa"/>
              <w:right w:w="21" w:type="dxa"/>
            </w:tcMar>
            <w:vAlign w:val="bottom"/>
            <w:hideMark/>
          </w:tcPr>
          <w:p w14:paraId="278ABD0E"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48</w:t>
            </w:r>
          </w:p>
        </w:tc>
        <w:tc>
          <w:tcPr>
            <w:tcW w:w="0" w:type="auto"/>
            <w:tcBorders>
              <w:right w:val="single" w:sz="2" w:space="0" w:color="000000"/>
            </w:tcBorders>
            <w:tcMar>
              <w:top w:w="14" w:type="dxa"/>
              <w:left w:w="21" w:type="dxa"/>
              <w:bottom w:w="14" w:type="dxa"/>
              <w:right w:w="21" w:type="dxa"/>
            </w:tcMar>
            <w:vAlign w:val="bottom"/>
            <w:hideMark/>
          </w:tcPr>
          <w:p w14:paraId="108399FB"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38</w:t>
            </w:r>
          </w:p>
        </w:tc>
      </w:tr>
      <w:tr w:rsidR="001859E3" w:rsidRPr="001859E3" w14:paraId="1DC28AD9" w14:textId="77777777" w:rsidTr="001859E3">
        <w:trPr>
          <w:trHeight w:val="214"/>
          <w:tblCellSpacing w:w="0" w:type="dxa"/>
        </w:trPr>
        <w:tc>
          <w:tcPr>
            <w:tcW w:w="2811" w:type="dxa"/>
            <w:shd w:val="clear" w:color="auto" w:fill="D9D9D9"/>
            <w:noWrap/>
            <w:tcMar>
              <w:top w:w="14" w:type="dxa"/>
              <w:left w:w="21" w:type="dxa"/>
              <w:bottom w:w="14" w:type="dxa"/>
              <w:right w:w="21" w:type="dxa"/>
            </w:tcMar>
            <w:vAlign w:val="bottom"/>
            <w:hideMark/>
          </w:tcPr>
          <w:p w14:paraId="3AF431CD" w14:textId="77777777" w:rsidR="001859E3" w:rsidRPr="00EC70E3" w:rsidRDefault="001859E3" w:rsidP="001859E3">
            <w:pPr>
              <w:rPr>
                <w:rFonts w:ascii="Myriad Pro" w:eastAsia="Times New Roman" w:hAnsi="Myriad Pro" w:cs="Arial"/>
                <w:sz w:val="18"/>
                <w:szCs w:val="7"/>
              </w:rPr>
            </w:pPr>
            <w:r w:rsidRPr="00EC70E3">
              <w:rPr>
                <w:rFonts w:ascii="Myriad Pro" w:eastAsia="Times New Roman" w:hAnsi="Myriad Pro" w:cs="Arial"/>
                <w:sz w:val="18"/>
                <w:szCs w:val="7"/>
              </w:rPr>
              <w:t>Washington Elementary School</w:t>
            </w:r>
          </w:p>
        </w:tc>
        <w:tc>
          <w:tcPr>
            <w:tcW w:w="1695" w:type="dxa"/>
            <w:tcBorders>
              <w:right w:val="single" w:sz="2" w:space="0" w:color="000000"/>
            </w:tcBorders>
            <w:shd w:val="clear" w:color="auto" w:fill="D9D9D9"/>
            <w:noWrap/>
            <w:tcMar>
              <w:top w:w="14" w:type="dxa"/>
              <w:left w:w="21" w:type="dxa"/>
              <w:bottom w:w="14" w:type="dxa"/>
              <w:right w:w="21" w:type="dxa"/>
            </w:tcMar>
            <w:vAlign w:val="bottom"/>
            <w:hideMark/>
          </w:tcPr>
          <w:p w14:paraId="452749F5"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2</w:t>
            </w:r>
          </w:p>
        </w:tc>
        <w:tc>
          <w:tcPr>
            <w:tcW w:w="0" w:type="auto"/>
            <w:shd w:val="clear" w:color="auto" w:fill="D9D9D9"/>
            <w:tcMar>
              <w:top w:w="14" w:type="dxa"/>
              <w:left w:w="21" w:type="dxa"/>
              <w:bottom w:w="14" w:type="dxa"/>
              <w:right w:w="21" w:type="dxa"/>
            </w:tcMar>
            <w:vAlign w:val="bottom"/>
            <w:hideMark/>
          </w:tcPr>
          <w:p w14:paraId="0F4D1698"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9</w:t>
            </w:r>
          </w:p>
        </w:tc>
        <w:tc>
          <w:tcPr>
            <w:tcW w:w="0" w:type="auto"/>
            <w:shd w:val="clear" w:color="auto" w:fill="D9D9D9"/>
            <w:tcMar>
              <w:top w:w="14" w:type="dxa"/>
              <w:left w:w="21" w:type="dxa"/>
              <w:bottom w:w="14" w:type="dxa"/>
              <w:right w:w="21" w:type="dxa"/>
            </w:tcMar>
            <w:vAlign w:val="bottom"/>
            <w:hideMark/>
          </w:tcPr>
          <w:p w14:paraId="1B688FDA"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15</w:t>
            </w:r>
          </w:p>
        </w:tc>
        <w:tc>
          <w:tcPr>
            <w:tcW w:w="0" w:type="auto"/>
            <w:tcBorders>
              <w:right w:val="single" w:sz="2" w:space="0" w:color="000000"/>
            </w:tcBorders>
            <w:shd w:val="clear" w:color="auto" w:fill="D9D9D9"/>
            <w:tcMar>
              <w:top w:w="14" w:type="dxa"/>
              <w:left w:w="21" w:type="dxa"/>
              <w:bottom w:w="14" w:type="dxa"/>
              <w:right w:w="21" w:type="dxa"/>
            </w:tcMar>
            <w:vAlign w:val="bottom"/>
            <w:hideMark/>
          </w:tcPr>
          <w:p w14:paraId="15634E61"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3</w:t>
            </w:r>
          </w:p>
        </w:tc>
      </w:tr>
      <w:tr w:rsidR="001859E3" w:rsidRPr="001859E3" w14:paraId="3C983BE6" w14:textId="77777777" w:rsidTr="001859E3">
        <w:trPr>
          <w:trHeight w:val="214"/>
          <w:tblCellSpacing w:w="0" w:type="dxa"/>
        </w:trPr>
        <w:tc>
          <w:tcPr>
            <w:tcW w:w="2811" w:type="dxa"/>
            <w:noWrap/>
            <w:tcMar>
              <w:top w:w="14" w:type="dxa"/>
              <w:left w:w="21" w:type="dxa"/>
              <w:bottom w:w="14" w:type="dxa"/>
              <w:right w:w="21" w:type="dxa"/>
            </w:tcMar>
            <w:vAlign w:val="bottom"/>
            <w:hideMark/>
          </w:tcPr>
          <w:p w14:paraId="4B5575BB" w14:textId="77777777" w:rsidR="001859E3" w:rsidRPr="00EC70E3" w:rsidRDefault="001859E3" w:rsidP="001859E3">
            <w:pPr>
              <w:rPr>
                <w:rFonts w:ascii="Myriad Pro" w:eastAsia="Times New Roman" w:hAnsi="Myriad Pro" w:cs="Arial"/>
                <w:sz w:val="18"/>
                <w:szCs w:val="7"/>
              </w:rPr>
            </w:pPr>
            <w:r w:rsidRPr="00EC70E3">
              <w:rPr>
                <w:rFonts w:ascii="Myriad Pro" w:eastAsia="Times New Roman" w:hAnsi="Myriad Pro" w:cs="Arial"/>
                <w:sz w:val="18"/>
                <w:szCs w:val="7"/>
              </w:rPr>
              <w:t>Woodrow Wilson Elementary School</w:t>
            </w:r>
          </w:p>
        </w:tc>
        <w:tc>
          <w:tcPr>
            <w:tcW w:w="1695" w:type="dxa"/>
            <w:tcBorders>
              <w:right w:val="single" w:sz="2" w:space="0" w:color="000000"/>
            </w:tcBorders>
            <w:noWrap/>
            <w:tcMar>
              <w:top w:w="14" w:type="dxa"/>
              <w:left w:w="21" w:type="dxa"/>
              <w:bottom w:w="14" w:type="dxa"/>
              <w:right w:w="21" w:type="dxa"/>
            </w:tcMar>
            <w:vAlign w:val="bottom"/>
            <w:hideMark/>
          </w:tcPr>
          <w:p w14:paraId="28926B0A"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5</w:t>
            </w:r>
          </w:p>
        </w:tc>
        <w:tc>
          <w:tcPr>
            <w:tcW w:w="0" w:type="auto"/>
            <w:tcMar>
              <w:top w:w="14" w:type="dxa"/>
              <w:left w:w="21" w:type="dxa"/>
              <w:bottom w:w="14" w:type="dxa"/>
              <w:right w:w="21" w:type="dxa"/>
            </w:tcMar>
            <w:vAlign w:val="bottom"/>
            <w:hideMark/>
          </w:tcPr>
          <w:p w14:paraId="14212BE3"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17</w:t>
            </w:r>
          </w:p>
        </w:tc>
        <w:tc>
          <w:tcPr>
            <w:tcW w:w="0" w:type="auto"/>
            <w:tcMar>
              <w:top w:w="14" w:type="dxa"/>
              <w:left w:w="21" w:type="dxa"/>
              <w:bottom w:w="14" w:type="dxa"/>
              <w:right w:w="21" w:type="dxa"/>
            </w:tcMar>
            <w:vAlign w:val="bottom"/>
            <w:hideMark/>
          </w:tcPr>
          <w:p w14:paraId="579D615B"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28</w:t>
            </w:r>
          </w:p>
        </w:tc>
        <w:tc>
          <w:tcPr>
            <w:tcW w:w="0" w:type="auto"/>
            <w:tcBorders>
              <w:right w:val="single" w:sz="2" w:space="0" w:color="000000"/>
            </w:tcBorders>
            <w:tcMar>
              <w:top w:w="14" w:type="dxa"/>
              <w:left w:w="21" w:type="dxa"/>
              <w:bottom w:w="14" w:type="dxa"/>
              <w:right w:w="21" w:type="dxa"/>
            </w:tcMar>
            <w:vAlign w:val="bottom"/>
            <w:hideMark/>
          </w:tcPr>
          <w:p w14:paraId="4BACBB3F"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6</w:t>
            </w:r>
          </w:p>
        </w:tc>
      </w:tr>
      <w:tr w:rsidR="001859E3" w:rsidRPr="001859E3" w14:paraId="5AD9F9C7" w14:textId="77777777" w:rsidTr="001859E3">
        <w:trPr>
          <w:trHeight w:val="214"/>
          <w:tblCellSpacing w:w="0" w:type="dxa"/>
        </w:trPr>
        <w:tc>
          <w:tcPr>
            <w:tcW w:w="2811" w:type="dxa"/>
            <w:shd w:val="clear" w:color="auto" w:fill="D9D9D9"/>
            <w:noWrap/>
            <w:tcMar>
              <w:top w:w="14" w:type="dxa"/>
              <w:left w:w="21" w:type="dxa"/>
              <w:bottom w:w="14" w:type="dxa"/>
              <w:right w:w="21" w:type="dxa"/>
            </w:tcMar>
            <w:vAlign w:val="bottom"/>
            <w:hideMark/>
          </w:tcPr>
          <w:p w14:paraId="373EC27E" w14:textId="77777777" w:rsidR="001859E3" w:rsidRPr="00EC70E3" w:rsidRDefault="001859E3" w:rsidP="001859E3">
            <w:pPr>
              <w:rPr>
                <w:rFonts w:ascii="Myriad Pro" w:eastAsia="Times New Roman" w:hAnsi="Myriad Pro" w:cs="Arial"/>
                <w:sz w:val="18"/>
                <w:szCs w:val="7"/>
              </w:rPr>
            </w:pPr>
            <w:r w:rsidRPr="00EC70E3">
              <w:rPr>
                <w:rFonts w:ascii="Myriad Pro" w:eastAsia="Times New Roman" w:hAnsi="Myriad Pro" w:cs="Arial"/>
                <w:sz w:val="18"/>
                <w:szCs w:val="7"/>
              </w:rPr>
              <w:t>Maintenance Yard</w:t>
            </w:r>
          </w:p>
        </w:tc>
        <w:tc>
          <w:tcPr>
            <w:tcW w:w="1695" w:type="dxa"/>
            <w:tcBorders>
              <w:right w:val="single" w:sz="2" w:space="0" w:color="000000"/>
            </w:tcBorders>
            <w:shd w:val="clear" w:color="auto" w:fill="D9D9D9"/>
            <w:noWrap/>
            <w:tcMar>
              <w:top w:w="14" w:type="dxa"/>
              <w:left w:w="21" w:type="dxa"/>
              <w:bottom w:w="14" w:type="dxa"/>
              <w:right w:w="21" w:type="dxa"/>
            </w:tcMar>
            <w:vAlign w:val="bottom"/>
            <w:hideMark/>
          </w:tcPr>
          <w:p w14:paraId="7DB830BD"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w:t>
            </w:r>
          </w:p>
        </w:tc>
        <w:tc>
          <w:tcPr>
            <w:tcW w:w="0" w:type="auto"/>
            <w:shd w:val="clear" w:color="auto" w:fill="D9D9D9"/>
            <w:tcMar>
              <w:top w:w="14" w:type="dxa"/>
              <w:left w:w="21" w:type="dxa"/>
              <w:bottom w:w="14" w:type="dxa"/>
              <w:right w:w="21" w:type="dxa"/>
            </w:tcMar>
            <w:vAlign w:val="bottom"/>
            <w:hideMark/>
          </w:tcPr>
          <w:p w14:paraId="1E32C21E"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3</w:t>
            </w:r>
          </w:p>
        </w:tc>
        <w:tc>
          <w:tcPr>
            <w:tcW w:w="0" w:type="auto"/>
            <w:shd w:val="clear" w:color="auto" w:fill="D9D9D9"/>
            <w:tcMar>
              <w:top w:w="14" w:type="dxa"/>
              <w:left w:w="21" w:type="dxa"/>
              <w:bottom w:w="14" w:type="dxa"/>
              <w:right w:w="21" w:type="dxa"/>
            </w:tcMar>
            <w:vAlign w:val="bottom"/>
            <w:hideMark/>
          </w:tcPr>
          <w:p w14:paraId="1C4DAB54"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0</w:t>
            </w:r>
          </w:p>
        </w:tc>
        <w:tc>
          <w:tcPr>
            <w:tcW w:w="0" w:type="auto"/>
            <w:tcBorders>
              <w:right w:val="single" w:sz="2" w:space="0" w:color="000000"/>
            </w:tcBorders>
            <w:shd w:val="clear" w:color="auto" w:fill="D9D9D9"/>
            <w:tcMar>
              <w:top w:w="14" w:type="dxa"/>
              <w:left w:w="21" w:type="dxa"/>
              <w:bottom w:w="14" w:type="dxa"/>
              <w:right w:w="21" w:type="dxa"/>
            </w:tcMar>
            <w:vAlign w:val="bottom"/>
            <w:hideMark/>
          </w:tcPr>
          <w:p w14:paraId="6AB2725B"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0</w:t>
            </w:r>
          </w:p>
        </w:tc>
      </w:tr>
      <w:tr w:rsidR="001859E3" w:rsidRPr="001859E3" w14:paraId="7FECEBD4" w14:textId="77777777" w:rsidTr="001859E3">
        <w:trPr>
          <w:trHeight w:val="214"/>
          <w:tblCellSpacing w:w="0" w:type="dxa"/>
        </w:trPr>
        <w:tc>
          <w:tcPr>
            <w:tcW w:w="2811" w:type="dxa"/>
            <w:tcMar>
              <w:top w:w="14" w:type="dxa"/>
              <w:left w:w="21" w:type="dxa"/>
              <w:bottom w:w="14" w:type="dxa"/>
              <w:right w:w="21" w:type="dxa"/>
            </w:tcMar>
            <w:vAlign w:val="bottom"/>
            <w:hideMark/>
          </w:tcPr>
          <w:p w14:paraId="775036A2" w14:textId="77777777" w:rsidR="001859E3" w:rsidRPr="00EC70E3" w:rsidRDefault="001859E3" w:rsidP="001859E3">
            <w:pPr>
              <w:rPr>
                <w:rFonts w:ascii="Myriad Pro" w:eastAsia="Times New Roman" w:hAnsi="Myriad Pro" w:cs="Arial"/>
                <w:sz w:val="18"/>
                <w:szCs w:val="9"/>
              </w:rPr>
            </w:pPr>
          </w:p>
        </w:tc>
        <w:tc>
          <w:tcPr>
            <w:tcW w:w="1695" w:type="dxa"/>
            <w:tcBorders>
              <w:right w:val="single" w:sz="2" w:space="0" w:color="000000"/>
            </w:tcBorders>
            <w:tcMar>
              <w:top w:w="14" w:type="dxa"/>
              <w:left w:w="21" w:type="dxa"/>
              <w:bottom w:w="14" w:type="dxa"/>
              <w:right w:w="21" w:type="dxa"/>
            </w:tcMar>
            <w:vAlign w:val="bottom"/>
            <w:hideMark/>
          </w:tcPr>
          <w:p w14:paraId="5B4CE1E8" w14:textId="77777777" w:rsidR="001859E3" w:rsidRPr="00EC70E3" w:rsidRDefault="001859E3" w:rsidP="001859E3">
            <w:pPr>
              <w:rPr>
                <w:rFonts w:ascii="Myriad Pro" w:eastAsia="Times New Roman" w:hAnsi="Myriad Pro" w:cs="Arial"/>
                <w:sz w:val="18"/>
                <w:szCs w:val="9"/>
              </w:rPr>
            </w:pPr>
          </w:p>
        </w:tc>
        <w:tc>
          <w:tcPr>
            <w:tcW w:w="0" w:type="auto"/>
            <w:tcMar>
              <w:top w:w="14" w:type="dxa"/>
              <w:left w:w="21" w:type="dxa"/>
              <w:bottom w:w="14" w:type="dxa"/>
              <w:right w:w="21" w:type="dxa"/>
            </w:tcMar>
            <w:vAlign w:val="bottom"/>
            <w:hideMark/>
          </w:tcPr>
          <w:p w14:paraId="2F836144" w14:textId="77777777" w:rsidR="001859E3" w:rsidRPr="00EC70E3" w:rsidRDefault="001859E3" w:rsidP="001859E3">
            <w:pPr>
              <w:rPr>
                <w:rFonts w:ascii="Myriad Pro" w:eastAsia="Times New Roman" w:hAnsi="Myriad Pro" w:cs="Arial"/>
                <w:sz w:val="18"/>
                <w:szCs w:val="9"/>
              </w:rPr>
            </w:pPr>
          </w:p>
        </w:tc>
        <w:tc>
          <w:tcPr>
            <w:tcW w:w="0" w:type="auto"/>
            <w:tcMar>
              <w:top w:w="14" w:type="dxa"/>
              <w:left w:w="21" w:type="dxa"/>
              <w:bottom w:w="14" w:type="dxa"/>
              <w:right w:w="21" w:type="dxa"/>
            </w:tcMar>
            <w:vAlign w:val="bottom"/>
            <w:hideMark/>
          </w:tcPr>
          <w:p w14:paraId="5E373B54" w14:textId="77777777" w:rsidR="001859E3" w:rsidRPr="00EC70E3" w:rsidRDefault="001859E3" w:rsidP="001859E3">
            <w:pPr>
              <w:rPr>
                <w:rFonts w:ascii="Myriad Pro" w:eastAsia="Times New Roman" w:hAnsi="Myriad Pro" w:cs="Arial"/>
                <w:sz w:val="18"/>
                <w:szCs w:val="9"/>
              </w:rPr>
            </w:pPr>
          </w:p>
        </w:tc>
        <w:tc>
          <w:tcPr>
            <w:tcW w:w="0" w:type="auto"/>
            <w:tcBorders>
              <w:right w:val="single" w:sz="2" w:space="0" w:color="000000"/>
            </w:tcBorders>
            <w:tcMar>
              <w:top w:w="14" w:type="dxa"/>
              <w:left w:w="21" w:type="dxa"/>
              <w:bottom w:w="14" w:type="dxa"/>
              <w:right w:w="21" w:type="dxa"/>
            </w:tcMar>
            <w:vAlign w:val="bottom"/>
            <w:hideMark/>
          </w:tcPr>
          <w:p w14:paraId="07EBE640" w14:textId="77777777" w:rsidR="001859E3" w:rsidRPr="00EC70E3" w:rsidRDefault="001859E3" w:rsidP="001859E3">
            <w:pPr>
              <w:rPr>
                <w:rFonts w:ascii="Myriad Pro" w:eastAsia="Times New Roman" w:hAnsi="Myriad Pro" w:cs="Arial"/>
                <w:sz w:val="18"/>
                <w:szCs w:val="9"/>
              </w:rPr>
            </w:pPr>
          </w:p>
        </w:tc>
      </w:tr>
      <w:tr w:rsidR="001859E3" w:rsidRPr="001859E3" w14:paraId="0AF99CA2" w14:textId="77777777" w:rsidTr="001859E3">
        <w:trPr>
          <w:trHeight w:val="214"/>
          <w:tblCellSpacing w:w="0" w:type="dxa"/>
        </w:trPr>
        <w:tc>
          <w:tcPr>
            <w:tcW w:w="2811" w:type="dxa"/>
            <w:tcMar>
              <w:top w:w="14" w:type="dxa"/>
              <w:left w:w="21" w:type="dxa"/>
              <w:bottom w:w="14" w:type="dxa"/>
              <w:right w:w="21" w:type="dxa"/>
            </w:tcMar>
            <w:vAlign w:val="bottom"/>
            <w:hideMark/>
          </w:tcPr>
          <w:p w14:paraId="3F202844" w14:textId="77777777" w:rsidR="001859E3" w:rsidRPr="00EC70E3" w:rsidRDefault="001859E3" w:rsidP="001859E3">
            <w:pPr>
              <w:rPr>
                <w:rFonts w:ascii="Myriad Pro" w:eastAsia="Times New Roman" w:hAnsi="Myriad Pro" w:cs="Arial"/>
                <w:sz w:val="18"/>
                <w:szCs w:val="9"/>
              </w:rPr>
            </w:pPr>
            <w:r w:rsidRPr="00EC70E3">
              <w:rPr>
                <w:rFonts w:ascii="Myriad Pro" w:eastAsia="Times New Roman" w:hAnsi="Myriad Pro" w:cs="Arial"/>
                <w:sz w:val="18"/>
                <w:szCs w:val="9"/>
              </w:rPr>
              <w:t>Number of Sites</w:t>
            </w:r>
          </w:p>
        </w:tc>
        <w:tc>
          <w:tcPr>
            <w:tcW w:w="1695" w:type="dxa"/>
            <w:tcBorders>
              <w:right w:val="single" w:sz="2" w:space="0" w:color="000000"/>
            </w:tcBorders>
            <w:tcMar>
              <w:top w:w="14" w:type="dxa"/>
              <w:left w:w="21" w:type="dxa"/>
              <w:bottom w:w="14" w:type="dxa"/>
              <w:right w:w="21" w:type="dxa"/>
            </w:tcMar>
            <w:vAlign w:val="bottom"/>
            <w:hideMark/>
          </w:tcPr>
          <w:p w14:paraId="4FB5831B"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16</w:t>
            </w:r>
          </w:p>
        </w:tc>
        <w:tc>
          <w:tcPr>
            <w:tcW w:w="0" w:type="auto"/>
            <w:tcMar>
              <w:top w:w="14" w:type="dxa"/>
              <w:left w:w="21" w:type="dxa"/>
              <w:bottom w:w="14" w:type="dxa"/>
              <w:right w:w="21" w:type="dxa"/>
            </w:tcMar>
            <w:vAlign w:val="bottom"/>
            <w:hideMark/>
          </w:tcPr>
          <w:p w14:paraId="01738AD0" w14:textId="77777777" w:rsidR="001859E3" w:rsidRPr="00EC70E3" w:rsidRDefault="001859E3" w:rsidP="001859E3">
            <w:pPr>
              <w:rPr>
                <w:rFonts w:ascii="Myriad Pro" w:eastAsia="Times New Roman" w:hAnsi="Myriad Pro" w:cs="Arial"/>
                <w:sz w:val="18"/>
                <w:szCs w:val="9"/>
              </w:rPr>
            </w:pPr>
          </w:p>
        </w:tc>
        <w:tc>
          <w:tcPr>
            <w:tcW w:w="0" w:type="auto"/>
            <w:tcMar>
              <w:top w:w="14" w:type="dxa"/>
              <w:left w:w="21" w:type="dxa"/>
              <w:bottom w:w="14" w:type="dxa"/>
              <w:right w:w="21" w:type="dxa"/>
            </w:tcMar>
            <w:vAlign w:val="bottom"/>
            <w:hideMark/>
          </w:tcPr>
          <w:p w14:paraId="48A10589" w14:textId="77777777" w:rsidR="001859E3" w:rsidRPr="00EC70E3" w:rsidRDefault="001859E3" w:rsidP="001859E3">
            <w:pPr>
              <w:rPr>
                <w:rFonts w:ascii="Myriad Pro" w:eastAsia="Times New Roman" w:hAnsi="Myriad Pro" w:cs="Arial"/>
                <w:sz w:val="18"/>
                <w:szCs w:val="9"/>
              </w:rPr>
            </w:pPr>
          </w:p>
        </w:tc>
        <w:tc>
          <w:tcPr>
            <w:tcW w:w="0" w:type="auto"/>
            <w:tcBorders>
              <w:right w:val="single" w:sz="2" w:space="0" w:color="000000"/>
            </w:tcBorders>
            <w:tcMar>
              <w:top w:w="14" w:type="dxa"/>
              <w:left w:w="21" w:type="dxa"/>
              <w:bottom w:w="14" w:type="dxa"/>
              <w:right w:w="21" w:type="dxa"/>
            </w:tcMar>
            <w:vAlign w:val="bottom"/>
            <w:hideMark/>
          </w:tcPr>
          <w:p w14:paraId="645E268B" w14:textId="77777777" w:rsidR="001859E3" w:rsidRPr="00EC70E3" w:rsidRDefault="001859E3" w:rsidP="001859E3">
            <w:pPr>
              <w:rPr>
                <w:rFonts w:ascii="Myriad Pro" w:eastAsia="Times New Roman" w:hAnsi="Myriad Pro" w:cs="Arial"/>
                <w:sz w:val="18"/>
                <w:szCs w:val="9"/>
              </w:rPr>
            </w:pPr>
          </w:p>
        </w:tc>
      </w:tr>
      <w:tr w:rsidR="001859E3" w:rsidRPr="001859E3" w14:paraId="4BD38F37" w14:textId="77777777" w:rsidTr="001859E3">
        <w:trPr>
          <w:trHeight w:val="214"/>
          <w:tblCellSpacing w:w="0" w:type="dxa"/>
        </w:trPr>
        <w:tc>
          <w:tcPr>
            <w:tcW w:w="2811" w:type="dxa"/>
            <w:tcMar>
              <w:top w:w="14" w:type="dxa"/>
              <w:left w:w="21" w:type="dxa"/>
              <w:bottom w:w="14" w:type="dxa"/>
              <w:right w:w="21" w:type="dxa"/>
            </w:tcMar>
            <w:vAlign w:val="bottom"/>
            <w:hideMark/>
          </w:tcPr>
          <w:p w14:paraId="24FAA92D" w14:textId="77777777" w:rsidR="001859E3" w:rsidRPr="00EC70E3" w:rsidRDefault="001859E3" w:rsidP="001859E3">
            <w:pPr>
              <w:rPr>
                <w:rFonts w:ascii="Myriad Pro" w:eastAsia="Times New Roman" w:hAnsi="Myriad Pro" w:cs="Arial"/>
                <w:sz w:val="18"/>
                <w:szCs w:val="9"/>
              </w:rPr>
            </w:pPr>
            <w:r w:rsidRPr="00EC70E3">
              <w:rPr>
                <w:rFonts w:ascii="Myriad Pro" w:eastAsia="Times New Roman" w:hAnsi="Myriad Pro" w:cs="Arial"/>
                <w:sz w:val="18"/>
                <w:szCs w:val="9"/>
              </w:rPr>
              <w:t>Totals</w:t>
            </w:r>
          </w:p>
        </w:tc>
        <w:tc>
          <w:tcPr>
            <w:tcW w:w="1695" w:type="dxa"/>
            <w:tcBorders>
              <w:right w:val="single" w:sz="2" w:space="0" w:color="000000"/>
            </w:tcBorders>
            <w:tcMar>
              <w:top w:w="14" w:type="dxa"/>
              <w:left w:w="21" w:type="dxa"/>
              <w:bottom w:w="14" w:type="dxa"/>
              <w:right w:w="21" w:type="dxa"/>
            </w:tcMar>
            <w:vAlign w:val="bottom"/>
            <w:hideMark/>
          </w:tcPr>
          <w:p w14:paraId="3F38F146" w14:textId="77777777" w:rsidR="001859E3" w:rsidRPr="00EC70E3" w:rsidRDefault="001859E3" w:rsidP="001859E3">
            <w:pPr>
              <w:rPr>
                <w:rFonts w:ascii="Myriad Pro" w:eastAsia="Times New Roman" w:hAnsi="Myriad Pro" w:cs="Arial"/>
                <w:sz w:val="18"/>
                <w:szCs w:val="9"/>
              </w:rPr>
            </w:pPr>
          </w:p>
        </w:tc>
        <w:tc>
          <w:tcPr>
            <w:tcW w:w="0" w:type="auto"/>
            <w:tcBorders>
              <w:bottom w:val="single" w:sz="2" w:space="0" w:color="000000"/>
            </w:tcBorders>
            <w:tcMar>
              <w:top w:w="14" w:type="dxa"/>
              <w:left w:w="21" w:type="dxa"/>
              <w:bottom w:w="14" w:type="dxa"/>
              <w:right w:w="21" w:type="dxa"/>
            </w:tcMar>
            <w:vAlign w:val="bottom"/>
            <w:hideMark/>
          </w:tcPr>
          <w:p w14:paraId="068CE0AD"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213</w:t>
            </w:r>
          </w:p>
        </w:tc>
        <w:tc>
          <w:tcPr>
            <w:tcW w:w="0" w:type="auto"/>
            <w:tcBorders>
              <w:bottom w:val="single" w:sz="2" w:space="0" w:color="000000"/>
            </w:tcBorders>
            <w:tcMar>
              <w:top w:w="14" w:type="dxa"/>
              <w:left w:w="21" w:type="dxa"/>
              <w:bottom w:w="14" w:type="dxa"/>
              <w:right w:w="21" w:type="dxa"/>
            </w:tcMar>
            <w:vAlign w:val="bottom"/>
            <w:hideMark/>
          </w:tcPr>
          <w:p w14:paraId="659402F2"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302</w:t>
            </w:r>
          </w:p>
        </w:tc>
        <w:tc>
          <w:tcPr>
            <w:tcW w:w="0" w:type="auto"/>
            <w:tcBorders>
              <w:bottom w:val="single" w:sz="2" w:space="0" w:color="000000"/>
              <w:right w:val="single" w:sz="2" w:space="0" w:color="000000"/>
            </w:tcBorders>
            <w:tcMar>
              <w:top w:w="14" w:type="dxa"/>
              <w:left w:w="21" w:type="dxa"/>
              <w:bottom w:w="14" w:type="dxa"/>
              <w:right w:w="21" w:type="dxa"/>
            </w:tcMar>
            <w:vAlign w:val="bottom"/>
            <w:hideMark/>
          </w:tcPr>
          <w:p w14:paraId="7A41DD4B" w14:textId="77777777" w:rsidR="001859E3" w:rsidRPr="00EC70E3" w:rsidRDefault="001859E3" w:rsidP="001859E3">
            <w:pPr>
              <w:jc w:val="center"/>
              <w:rPr>
                <w:rFonts w:ascii="Myriad Pro" w:eastAsia="Times New Roman" w:hAnsi="Myriad Pro" w:cs="Arial"/>
                <w:sz w:val="18"/>
                <w:szCs w:val="9"/>
              </w:rPr>
            </w:pPr>
            <w:r w:rsidRPr="00EC70E3">
              <w:rPr>
                <w:rFonts w:ascii="Myriad Pro" w:eastAsia="Times New Roman" w:hAnsi="Myriad Pro" w:cs="Arial"/>
                <w:sz w:val="18"/>
                <w:szCs w:val="9"/>
              </w:rPr>
              <w:t>106</w:t>
            </w:r>
          </w:p>
        </w:tc>
      </w:tr>
    </w:tbl>
    <w:p w14:paraId="0E2A0C52" w14:textId="77777777" w:rsidR="001859E3" w:rsidRPr="00F36507" w:rsidRDefault="001859E3" w:rsidP="00381CB2">
      <w:pPr>
        <w:tabs>
          <w:tab w:val="left" w:pos="6840"/>
        </w:tabs>
        <w:rPr>
          <w:rFonts w:ascii="Myriad Pro" w:hAnsi="Myriad Pro"/>
        </w:rPr>
      </w:pPr>
    </w:p>
    <w:p w14:paraId="5A306A72" w14:textId="77777777" w:rsidR="00280D05" w:rsidRDefault="00280D05" w:rsidP="00280D05">
      <w:pPr>
        <w:tabs>
          <w:tab w:val="left" w:pos="6840"/>
        </w:tabs>
        <w:rPr>
          <w:rFonts w:ascii="Myriad Pro" w:hAnsi="Myriad Pro"/>
          <w:b/>
        </w:rPr>
      </w:pPr>
    </w:p>
    <w:p w14:paraId="0055B0F7" w14:textId="1BB8A479" w:rsidR="00280D05" w:rsidRDefault="00280D05" w:rsidP="00280D05">
      <w:pPr>
        <w:tabs>
          <w:tab w:val="left" w:pos="6840"/>
        </w:tabs>
        <w:rPr>
          <w:rFonts w:ascii="Myriad Pro" w:hAnsi="Myriad Pro"/>
          <w:b/>
        </w:rPr>
      </w:pPr>
      <w:r w:rsidRPr="00280D05">
        <w:rPr>
          <w:rFonts w:ascii="Myriad Pro" w:hAnsi="Myriad Pro"/>
          <w:b/>
        </w:rPr>
        <w:t>SCOPE OF WORK</w:t>
      </w:r>
      <w:r>
        <w:rPr>
          <w:rFonts w:ascii="Myriad Pro" w:hAnsi="Myriad Pro"/>
          <w:b/>
        </w:rPr>
        <w:t>:</w:t>
      </w:r>
    </w:p>
    <w:p w14:paraId="0A09240C" w14:textId="77777777" w:rsidR="00280D05" w:rsidRPr="00280D05" w:rsidRDefault="00280D05" w:rsidP="00280D05">
      <w:pPr>
        <w:tabs>
          <w:tab w:val="left" w:pos="6840"/>
        </w:tabs>
        <w:rPr>
          <w:rFonts w:ascii="Myriad Pro" w:hAnsi="Myriad Pro"/>
          <w:b/>
        </w:rPr>
      </w:pPr>
    </w:p>
    <w:p w14:paraId="7272AD1F" w14:textId="77777777" w:rsidR="00280D05" w:rsidRPr="00280D05" w:rsidRDefault="00280D05" w:rsidP="00280D05">
      <w:pPr>
        <w:tabs>
          <w:tab w:val="left" w:pos="6840"/>
        </w:tabs>
        <w:rPr>
          <w:rFonts w:ascii="Myriad Pro" w:hAnsi="Myriad Pro"/>
          <w:b/>
          <w:bCs/>
        </w:rPr>
      </w:pPr>
      <w:r w:rsidRPr="00280D05">
        <w:rPr>
          <w:rFonts w:ascii="Myriad Pro" w:hAnsi="Myriad Pro"/>
          <w:b/>
          <w:bCs/>
        </w:rPr>
        <w:t>Professional Services Labor Scope</w:t>
      </w:r>
    </w:p>
    <w:p w14:paraId="346883B6" w14:textId="77777777" w:rsidR="00280D05" w:rsidRPr="00280D05" w:rsidRDefault="00280D05" w:rsidP="00280D05">
      <w:pPr>
        <w:tabs>
          <w:tab w:val="left" w:pos="6840"/>
        </w:tabs>
        <w:rPr>
          <w:rFonts w:ascii="Myriad Pro" w:hAnsi="Myriad Pro"/>
        </w:rPr>
      </w:pPr>
      <w:r w:rsidRPr="00280D05">
        <w:rPr>
          <w:rFonts w:ascii="Myriad Pro" w:hAnsi="Myriad Pro"/>
          <w:b/>
          <w:bCs/>
        </w:rPr>
        <w:t>Professional Services - Brocade Edge Switch Installation - Stackable</w:t>
      </w:r>
    </w:p>
    <w:p w14:paraId="2891B250" w14:textId="52C79D1E" w:rsidR="00280D05" w:rsidRPr="00280D05" w:rsidRDefault="00280D05" w:rsidP="00280D05">
      <w:pPr>
        <w:tabs>
          <w:tab w:val="left" w:pos="6840"/>
        </w:tabs>
        <w:rPr>
          <w:rFonts w:ascii="Myriad Pro" w:hAnsi="Myriad Pro"/>
        </w:rPr>
      </w:pPr>
      <w:r w:rsidRPr="00280D05">
        <w:rPr>
          <w:rFonts w:ascii="Myriad Pro" w:hAnsi="Myriad Pro"/>
        </w:rPr>
        <w:t>Professional services provided by AMS.NET for the installation and configuration of a new Brocade 7400 series 1/10</w:t>
      </w:r>
      <w:r w:rsidR="00310D23">
        <w:rPr>
          <w:rFonts w:ascii="Myriad Pro" w:hAnsi="Myriad Pro"/>
        </w:rPr>
        <w:t>/40</w:t>
      </w:r>
      <w:r w:rsidRPr="00280D05">
        <w:rPr>
          <w:rFonts w:ascii="Myriad Pro" w:hAnsi="Myriad Pro"/>
        </w:rPr>
        <w:t xml:space="preserve"> gig edge switch.  The switch will be added and configured into existing stacks. Where no stack exists today, a new stack will be created.   The physical location of the new switch will be determined on site between the AMS.NET Field Engineer and District Staff.</w:t>
      </w:r>
    </w:p>
    <w:p w14:paraId="78726EB1" w14:textId="77777777" w:rsidR="00280D05" w:rsidRPr="00280D05" w:rsidRDefault="00280D05" w:rsidP="00280D05">
      <w:pPr>
        <w:tabs>
          <w:tab w:val="left" w:pos="6840"/>
        </w:tabs>
        <w:rPr>
          <w:rFonts w:ascii="Myriad Pro" w:hAnsi="Myriad Pro"/>
        </w:rPr>
      </w:pPr>
    </w:p>
    <w:p w14:paraId="590D6F04" w14:textId="77777777" w:rsidR="00280D05" w:rsidRPr="00280D05" w:rsidRDefault="00280D05" w:rsidP="00280D05">
      <w:pPr>
        <w:tabs>
          <w:tab w:val="left" w:pos="6840"/>
        </w:tabs>
        <w:rPr>
          <w:rFonts w:ascii="Myriad Pro" w:hAnsi="Myriad Pro"/>
          <w:b/>
          <w:bCs/>
        </w:rPr>
      </w:pPr>
      <w:r w:rsidRPr="00280D05">
        <w:rPr>
          <w:rFonts w:ascii="Myriad Pro" w:hAnsi="Myriad Pro"/>
          <w:b/>
          <w:bCs/>
        </w:rPr>
        <w:t>Professional Services - Meraki Access Point Installation – Cloud</w:t>
      </w:r>
    </w:p>
    <w:p w14:paraId="7368C9E3" w14:textId="77777777" w:rsidR="00280D05" w:rsidRPr="00280D05" w:rsidRDefault="00280D05" w:rsidP="00280D05">
      <w:pPr>
        <w:tabs>
          <w:tab w:val="left" w:pos="6840"/>
        </w:tabs>
        <w:rPr>
          <w:rFonts w:ascii="Myriad Pro" w:hAnsi="Myriad Pro"/>
          <w:bCs/>
        </w:rPr>
      </w:pPr>
      <w:r w:rsidRPr="00280D05">
        <w:rPr>
          <w:rFonts w:ascii="Myriad Pro" w:hAnsi="Myriad Pro"/>
          <w:bCs/>
        </w:rPr>
        <w:t>Professional services provided by AMS.NET for the installation, programming, and tracking of the new Meraki MR32 Access Point.  The AP will be mounted to the newly installed cabling termination point in the center of the room.  All access points will be tracked on a google sheet that will be shared with District Staff.</w:t>
      </w:r>
    </w:p>
    <w:p w14:paraId="1615F6B7" w14:textId="77777777" w:rsidR="00280D05" w:rsidRPr="00280D05" w:rsidRDefault="00280D05" w:rsidP="00280D05">
      <w:pPr>
        <w:tabs>
          <w:tab w:val="left" w:pos="6840"/>
        </w:tabs>
        <w:rPr>
          <w:rFonts w:ascii="Myriad Pro" w:hAnsi="Myriad Pro"/>
        </w:rPr>
      </w:pPr>
    </w:p>
    <w:p w14:paraId="63A677A9" w14:textId="77777777" w:rsidR="00280D05" w:rsidRPr="00280D05" w:rsidRDefault="00280D05" w:rsidP="00280D05">
      <w:pPr>
        <w:tabs>
          <w:tab w:val="left" w:pos="6840"/>
        </w:tabs>
        <w:rPr>
          <w:rFonts w:ascii="Myriad Pro" w:hAnsi="Myriad Pro"/>
          <w:b/>
        </w:rPr>
      </w:pPr>
      <w:r w:rsidRPr="00280D05">
        <w:rPr>
          <w:rFonts w:ascii="Myriad Pro" w:hAnsi="Myriad Pro"/>
          <w:b/>
        </w:rPr>
        <w:t>Cabling Labor Scope</w:t>
      </w:r>
    </w:p>
    <w:p w14:paraId="04497C8B" w14:textId="77777777" w:rsidR="00280D05" w:rsidRPr="00280D05" w:rsidRDefault="00280D05" w:rsidP="00280D05">
      <w:pPr>
        <w:tabs>
          <w:tab w:val="left" w:pos="6840"/>
        </w:tabs>
        <w:rPr>
          <w:rFonts w:ascii="Myriad Pro" w:hAnsi="Myriad Pro"/>
          <w:bCs/>
        </w:rPr>
      </w:pPr>
      <w:r w:rsidRPr="00280D05">
        <w:rPr>
          <w:rFonts w:ascii="Myriad Pro" w:hAnsi="Myriad Pro"/>
          <w:bCs/>
        </w:rPr>
        <w:t>Install (1) Category 6 cable to each AP location as per customer request.</w:t>
      </w:r>
    </w:p>
    <w:p w14:paraId="123B946D" w14:textId="77777777" w:rsidR="00280D05" w:rsidRDefault="00280D05" w:rsidP="00280D05">
      <w:pPr>
        <w:tabs>
          <w:tab w:val="left" w:pos="6840"/>
        </w:tabs>
        <w:rPr>
          <w:rFonts w:ascii="Myriad Pro" w:hAnsi="Myriad Pro"/>
          <w:bCs/>
        </w:rPr>
      </w:pPr>
      <w:r w:rsidRPr="00280D05">
        <w:rPr>
          <w:rFonts w:ascii="Myriad Pro" w:hAnsi="Myriad Pro"/>
          <w:bCs/>
        </w:rPr>
        <w:t>Install One (1) AP Location in each classroom and or teaching area identified during the customer site walks per customer request.</w:t>
      </w:r>
    </w:p>
    <w:p w14:paraId="64E3ED4B" w14:textId="77777777" w:rsidR="00280D05" w:rsidRPr="00280D05" w:rsidRDefault="00280D05" w:rsidP="00280D05">
      <w:pPr>
        <w:tabs>
          <w:tab w:val="left" w:pos="6840"/>
        </w:tabs>
        <w:rPr>
          <w:rFonts w:ascii="Myriad Pro" w:hAnsi="Myriad Pro"/>
          <w:bCs/>
        </w:rPr>
      </w:pPr>
    </w:p>
    <w:p w14:paraId="12B9C85B" w14:textId="77777777" w:rsidR="00280D05" w:rsidRPr="00280D05" w:rsidRDefault="00280D05" w:rsidP="00280D05">
      <w:pPr>
        <w:numPr>
          <w:ilvl w:val="0"/>
          <w:numId w:val="19"/>
        </w:numPr>
        <w:tabs>
          <w:tab w:val="left" w:pos="6840"/>
        </w:tabs>
        <w:rPr>
          <w:rFonts w:ascii="Myriad Pro" w:hAnsi="Myriad Pro"/>
          <w:bCs/>
        </w:rPr>
      </w:pPr>
      <w:r w:rsidRPr="00280D05">
        <w:rPr>
          <w:rFonts w:ascii="Myriad Pro" w:hAnsi="Myriad Pro"/>
          <w:bCs/>
        </w:rPr>
        <w:t>AMS.NET will install (213) new cables for new access points per customer request.</w:t>
      </w:r>
    </w:p>
    <w:p w14:paraId="7C480BB8" w14:textId="77777777" w:rsidR="00280D05" w:rsidRPr="00280D05" w:rsidRDefault="00280D05" w:rsidP="00280D05">
      <w:pPr>
        <w:numPr>
          <w:ilvl w:val="1"/>
          <w:numId w:val="19"/>
        </w:numPr>
        <w:tabs>
          <w:tab w:val="left" w:pos="6840"/>
        </w:tabs>
        <w:rPr>
          <w:rFonts w:ascii="Myriad Pro" w:hAnsi="Myriad Pro"/>
          <w:bCs/>
        </w:rPr>
      </w:pPr>
      <w:r w:rsidRPr="00280D05">
        <w:rPr>
          <w:rFonts w:ascii="Myriad Pro" w:hAnsi="Myriad Pro"/>
          <w:bCs/>
        </w:rPr>
        <w:t>Homerun all Cat6 station cables to the MDF/IDF as per customer request.</w:t>
      </w:r>
    </w:p>
    <w:p w14:paraId="72F688AD" w14:textId="77777777" w:rsidR="00280D05" w:rsidRPr="00280D05" w:rsidRDefault="00280D05" w:rsidP="00280D05">
      <w:pPr>
        <w:numPr>
          <w:ilvl w:val="1"/>
          <w:numId w:val="19"/>
        </w:numPr>
        <w:tabs>
          <w:tab w:val="left" w:pos="6840"/>
        </w:tabs>
        <w:rPr>
          <w:rFonts w:ascii="Myriad Pro" w:hAnsi="Myriad Pro"/>
          <w:bCs/>
        </w:rPr>
      </w:pPr>
      <w:r w:rsidRPr="00280D05">
        <w:rPr>
          <w:rFonts w:ascii="Myriad Pro" w:hAnsi="Myriad Pro"/>
          <w:bCs/>
        </w:rPr>
        <w:t>Cable shall route above ceiling grid and or existing cabling pathways.</w:t>
      </w:r>
    </w:p>
    <w:p w14:paraId="76E65858" w14:textId="77777777" w:rsidR="00280D05" w:rsidRPr="00280D05" w:rsidRDefault="00280D05" w:rsidP="00280D05">
      <w:pPr>
        <w:numPr>
          <w:ilvl w:val="1"/>
          <w:numId w:val="19"/>
        </w:numPr>
        <w:tabs>
          <w:tab w:val="left" w:pos="6840"/>
        </w:tabs>
        <w:rPr>
          <w:rFonts w:ascii="Myriad Pro" w:hAnsi="Myriad Pro"/>
          <w:bCs/>
        </w:rPr>
      </w:pPr>
      <w:r w:rsidRPr="00280D05">
        <w:rPr>
          <w:rFonts w:ascii="Myriad Pro" w:hAnsi="Myriad Pro"/>
          <w:bCs/>
        </w:rPr>
        <w:t>Terminate all AP cables at the MDF/IDF location onto EXISTING patch panels.</w:t>
      </w:r>
    </w:p>
    <w:p w14:paraId="7DD81FC7" w14:textId="77777777" w:rsidR="00280D05" w:rsidRPr="00280D05" w:rsidRDefault="00280D05" w:rsidP="00280D05">
      <w:pPr>
        <w:numPr>
          <w:ilvl w:val="1"/>
          <w:numId w:val="19"/>
        </w:numPr>
        <w:tabs>
          <w:tab w:val="left" w:pos="6840"/>
        </w:tabs>
        <w:rPr>
          <w:rFonts w:ascii="Myriad Pro" w:hAnsi="Myriad Pro"/>
          <w:bCs/>
        </w:rPr>
      </w:pPr>
      <w:r w:rsidRPr="00280D05">
        <w:rPr>
          <w:rFonts w:ascii="Myriad Pro" w:hAnsi="Myriad Pro"/>
          <w:bCs/>
        </w:rPr>
        <w:t>Terminate all cables at the AP location with RJ45 Cat6 jacks.</w:t>
      </w:r>
    </w:p>
    <w:p w14:paraId="67480037" w14:textId="77777777" w:rsidR="00280D05" w:rsidRPr="00280D05" w:rsidRDefault="00280D05" w:rsidP="00280D05">
      <w:pPr>
        <w:numPr>
          <w:ilvl w:val="1"/>
          <w:numId w:val="19"/>
        </w:numPr>
        <w:tabs>
          <w:tab w:val="left" w:pos="6840"/>
        </w:tabs>
        <w:rPr>
          <w:rFonts w:ascii="Myriad Pro" w:hAnsi="Myriad Pro"/>
          <w:bCs/>
        </w:rPr>
      </w:pPr>
      <w:r w:rsidRPr="00280D05">
        <w:rPr>
          <w:rFonts w:ascii="Myriad Pro" w:hAnsi="Myriad Pro"/>
          <w:bCs/>
        </w:rPr>
        <w:t>Test each new station cable to confirm Category 6 compliance.</w:t>
      </w:r>
    </w:p>
    <w:p w14:paraId="503D1F9D" w14:textId="77777777" w:rsidR="00280D05" w:rsidRDefault="00280D05" w:rsidP="00280D05">
      <w:pPr>
        <w:numPr>
          <w:ilvl w:val="1"/>
          <w:numId w:val="19"/>
        </w:numPr>
        <w:tabs>
          <w:tab w:val="left" w:pos="6840"/>
        </w:tabs>
        <w:rPr>
          <w:rFonts w:ascii="Myriad Pro" w:hAnsi="Myriad Pro"/>
          <w:bCs/>
        </w:rPr>
      </w:pPr>
      <w:r w:rsidRPr="00280D05">
        <w:rPr>
          <w:rFonts w:ascii="Myriad Pro" w:hAnsi="Myriad Pro"/>
          <w:bCs/>
        </w:rPr>
        <w:t>Label each station in accordance with industry standards or client’s request</w:t>
      </w:r>
    </w:p>
    <w:p w14:paraId="171343DE" w14:textId="77777777" w:rsidR="00280D05" w:rsidRPr="00280D05" w:rsidRDefault="00280D05" w:rsidP="00280D05">
      <w:pPr>
        <w:tabs>
          <w:tab w:val="left" w:pos="6840"/>
        </w:tabs>
        <w:ind w:left="1440"/>
        <w:rPr>
          <w:rFonts w:ascii="Myriad Pro" w:hAnsi="Myriad Pro"/>
          <w:bCs/>
        </w:rPr>
      </w:pPr>
    </w:p>
    <w:p w14:paraId="53F29783" w14:textId="77777777" w:rsidR="00280D05" w:rsidRPr="00280D05" w:rsidRDefault="00280D05" w:rsidP="00280D05">
      <w:pPr>
        <w:numPr>
          <w:ilvl w:val="0"/>
          <w:numId w:val="19"/>
        </w:numPr>
        <w:tabs>
          <w:tab w:val="left" w:pos="6840"/>
        </w:tabs>
        <w:rPr>
          <w:rFonts w:ascii="Myriad Pro" w:hAnsi="Myriad Pro"/>
          <w:bCs/>
        </w:rPr>
      </w:pPr>
      <w:r w:rsidRPr="00280D05">
        <w:rPr>
          <w:rFonts w:ascii="Myriad Pro" w:hAnsi="Myriad Pro"/>
          <w:bCs/>
        </w:rPr>
        <w:t>AMS.NET will move (158) existing access points from their current location to the center of the room in which they are currently located per customer request.</w:t>
      </w:r>
    </w:p>
    <w:p w14:paraId="1CAB4F63" w14:textId="77777777" w:rsidR="00280D05" w:rsidRPr="00280D05" w:rsidRDefault="00280D05" w:rsidP="00280D05">
      <w:pPr>
        <w:tabs>
          <w:tab w:val="left" w:pos="6840"/>
        </w:tabs>
        <w:rPr>
          <w:rFonts w:ascii="Myriad Pro" w:hAnsi="Myriad Pro"/>
          <w:bCs/>
        </w:rPr>
      </w:pPr>
    </w:p>
    <w:p w14:paraId="731157C9" w14:textId="77777777" w:rsidR="00280D05" w:rsidRPr="00280D05" w:rsidRDefault="00280D05" w:rsidP="00280D05">
      <w:pPr>
        <w:tabs>
          <w:tab w:val="left" w:pos="6840"/>
        </w:tabs>
        <w:rPr>
          <w:rFonts w:ascii="Myriad Pro" w:hAnsi="Myriad Pro"/>
          <w:bCs/>
        </w:rPr>
      </w:pPr>
      <w:r w:rsidRPr="00280D05">
        <w:rPr>
          <w:rFonts w:ascii="Myriad Pro" w:hAnsi="Myriad Pro"/>
          <w:bCs/>
        </w:rPr>
        <w:lastRenderedPageBreak/>
        <w:t>FS100 CHASE INSTALLATION - AMS.NET will install (200) fire rated chases to support the installation of the NEW CAT6 cabling for the new access point locations as per customer request.</w:t>
      </w:r>
    </w:p>
    <w:p w14:paraId="7B61BD84" w14:textId="77777777" w:rsidR="00280D05" w:rsidRPr="00280D05" w:rsidRDefault="00280D05" w:rsidP="00280D05">
      <w:pPr>
        <w:tabs>
          <w:tab w:val="left" w:pos="6840"/>
        </w:tabs>
        <w:rPr>
          <w:rFonts w:ascii="Myriad Pro" w:hAnsi="Myriad Pro"/>
          <w:bCs/>
        </w:rPr>
      </w:pPr>
    </w:p>
    <w:p w14:paraId="6FB068C3" w14:textId="77777777" w:rsidR="00280D05" w:rsidRPr="00280D05" w:rsidRDefault="00280D05" w:rsidP="00280D05">
      <w:pPr>
        <w:tabs>
          <w:tab w:val="left" w:pos="6840"/>
        </w:tabs>
        <w:rPr>
          <w:rFonts w:ascii="Myriad Pro" w:hAnsi="Myriad Pro"/>
          <w:bCs/>
        </w:rPr>
      </w:pPr>
      <w:r w:rsidRPr="00280D05">
        <w:rPr>
          <w:rFonts w:ascii="Myriad Pro" w:hAnsi="Myriad Pro"/>
          <w:bCs/>
        </w:rPr>
        <w:t xml:space="preserve">EXTEND EXISTING CABLING AND WAP MOUNT - AMS.NET will extend the </w:t>
      </w:r>
      <w:r w:rsidRPr="00AD37BD">
        <w:rPr>
          <w:rFonts w:ascii="Myriad Pro" w:hAnsi="Myriad Pro"/>
          <w:bCs/>
        </w:rPr>
        <w:t>cabling for (117) existing</w:t>
      </w:r>
      <w:r w:rsidRPr="00280D05">
        <w:rPr>
          <w:rFonts w:ascii="Myriad Pro" w:hAnsi="Myriad Pro"/>
          <w:bCs/>
        </w:rPr>
        <w:t xml:space="preserve"> access point locations from their current location to the center of the classroom as per customer request.</w:t>
      </w:r>
    </w:p>
    <w:p w14:paraId="5DAFEBC3" w14:textId="77777777" w:rsidR="00280D05" w:rsidRPr="00280D05" w:rsidRDefault="00280D05" w:rsidP="00280D05">
      <w:pPr>
        <w:tabs>
          <w:tab w:val="left" w:pos="6840"/>
        </w:tabs>
        <w:rPr>
          <w:rFonts w:ascii="Myriad Pro" w:hAnsi="Myriad Pro"/>
          <w:bCs/>
        </w:rPr>
      </w:pPr>
    </w:p>
    <w:p w14:paraId="40F47979" w14:textId="77777777" w:rsidR="00280D05" w:rsidRPr="00280D05" w:rsidRDefault="00280D05" w:rsidP="00280D05">
      <w:pPr>
        <w:tabs>
          <w:tab w:val="left" w:pos="6840"/>
        </w:tabs>
        <w:rPr>
          <w:rFonts w:ascii="Myriad Pro" w:hAnsi="Myriad Pro"/>
          <w:bCs/>
        </w:rPr>
      </w:pPr>
      <w:r w:rsidRPr="00280D05">
        <w:rPr>
          <w:rFonts w:ascii="Myriad Pro" w:hAnsi="Myriad Pro"/>
          <w:bCs/>
        </w:rPr>
        <w:t>OBERON INSTALLATION AND WAP MOUNT - AMS.NET will install (27) Oberon mounts to support the Access point at its most optimal performance for high ceiling locations.</w:t>
      </w:r>
    </w:p>
    <w:p w14:paraId="7DE4E46E" w14:textId="77777777" w:rsidR="00280D05" w:rsidRPr="00280D05" w:rsidRDefault="00280D05" w:rsidP="00280D05">
      <w:pPr>
        <w:tabs>
          <w:tab w:val="left" w:pos="6840"/>
        </w:tabs>
        <w:rPr>
          <w:rFonts w:ascii="Myriad Pro" w:hAnsi="Myriad Pro"/>
          <w:bCs/>
        </w:rPr>
      </w:pPr>
    </w:p>
    <w:p w14:paraId="511C491F" w14:textId="77777777" w:rsidR="00280D05" w:rsidRPr="00280D05" w:rsidRDefault="00280D05" w:rsidP="00280D05">
      <w:pPr>
        <w:tabs>
          <w:tab w:val="left" w:pos="6840"/>
        </w:tabs>
        <w:rPr>
          <w:rFonts w:ascii="Myriad Pro" w:hAnsi="Myriad Pro"/>
          <w:bCs/>
        </w:rPr>
      </w:pPr>
      <w:r w:rsidRPr="00280D05">
        <w:rPr>
          <w:rFonts w:ascii="Myriad Pro" w:hAnsi="Myriad Pro"/>
          <w:bCs/>
        </w:rPr>
        <w:t xml:space="preserve">FIXTURE MOUNT ANGLED CEILING AND WAP MOUNT - AMS.NET will install (86) Custom mounts to support the access point at its most optimal performance for angled ceiling locations. </w:t>
      </w:r>
    </w:p>
    <w:p w14:paraId="452DF929" w14:textId="77777777" w:rsidR="00280D05" w:rsidRPr="00280D05" w:rsidRDefault="00280D05" w:rsidP="00280D05">
      <w:pPr>
        <w:tabs>
          <w:tab w:val="left" w:pos="6840"/>
        </w:tabs>
        <w:rPr>
          <w:rFonts w:ascii="Myriad Pro" w:hAnsi="Myriad Pro"/>
          <w:bCs/>
        </w:rPr>
      </w:pPr>
    </w:p>
    <w:p w14:paraId="0FBC7E01" w14:textId="77777777" w:rsidR="00280D05" w:rsidRPr="00280D05" w:rsidRDefault="00280D05" w:rsidP="00280D05">
      <w:pPr>
        <w:tabs>
          <w:tab w:val="left" w:pos="6840"/>
        </w:tabs>
        <w:rPr>
          <w:rFonts w:ascii="Myriad Pro" w:hAnsi="Myriad Pro"/>
          <w:bCs/>
        </w:rPr>
      </w:pPr>
      <w:r w:rsidRPr="00280D05">
        <w:rPr>
          <w:rFonts w:ascii="Myriad Pro" w:hAnsi="Myriad Pro"/>
          <w:bCs/>
        </w:rPr>
        <w:t xml:space="preserve">Labor: Project Manager – Includes Cabling Site / Customer coordination with Site network diagrams </w:t>
      </w:r>
    </w:p>
    <w:p w14:paraId="4D3A9340" w14:textId="77777777" w:rsidR="00280D05" w:rsidRPr="00280D05" w:rsidRDefault="00280D05" w:rsidP="00280D05">
      <w:pPr>
        <w:tabs>
          <w:tab w:val="left" w:pos="6840"/>
        </w:tabs>
        <w:rPr>
          <w:rFonts w:ascii="Myriad Pro" w:hAnsi="Myriad Pro"/>
          <w:bCs/>
        </w:rPr>
      </w:pPr>
    </w:p>
    <w:p w14:paraId="5B2FE281" w14:textId="77777777" w:rsidR="00280D05" w:rsidRDefault="00280D05" w:rsidP="00280D05">
      <w:pPr>
        <w:tabs>
          <w:tab w:val="left" w:pos="6840"/>
        </w:tabs>
        <w:rPr>
          <w:rFonts w:ascii="Myriad Pro" w:hAnsi="Myriad Pro"/>
          <w:bCs/>
        </w:rPr>
      </w:pPr>
      <w:r w:rsidRPr="00280D05">
        <w:rPr>
          <w:rFonts w:ascii="Myriad Pro" w:hAnsi="Myriad Pro"/>
          <w:bCs/>
        </w:rPr>
        <w:t xml:space="preserve">Copper and fiber cable test results </w:t>
      </w:r>
    </w:p>
    <w:p w14:paraId="591F6B85" w14:textId="77777777" w:rsidR="00280D05" w:rsidRPr="00280D05" w:rsidRDefault="00280D05" w:rsidP="00280D05">
      <w:pPr>
        <w:tabs>
          <w:tab w:val="left" w:pos="6840"/>
        </w:tabs>
        <w:rPr>
          <w:rFonts w:ascii="Myriad Pro" w:hAnsi="Myriad Pro"/>
          <w:bCs/>
        </w:rPr>
      </w:pPr>
    </w:p>
    <w:p w14:paraId="57114A0D" w14:textId="77777777" w:rsidR="00280D05" w:rsidRPr="00280D05" w:rsidRDefault="00280D05" w:rsidP="00280D05">
      <w:pPr>
        <w:numPr>
          <w:ilvl w:val="0"/>
          <w:numId w:val="21"/>
        </w:numPr>
        <w:tabs>
          <w:tab w:val="left" w:pos="6840"/>
        </w:tabs>
        <w:rPr>
          <w:rFonts w:ascii="Myriad Pro" w:hAnsi="Myriad Pro"/>
          <w:bCs/>
        </w:rPr>
      </w:pPr>
      <w:r w:rsidRPr="00280D05">
        <w:rPr>
          <w:rFonts w:ascii="Myriad Pro" w:hAnsi="Myriad Pro"/>
          <w:bCs/>
        </w:rPr>
        <w:t>AMS.NET shall provide three (3) copies of these documents in electronic form (Microsoft Word/Excel, or PDF format) using three (3) USB thumb drives or hard drives.</w:t>
      </w:r>
    </w:p>
    <w:p w14:paraId="4D52B0BC" w14:textId="77777777" w:rsidR="00280D05" w:rsidRPr="00280D05" w:rsidRDefault="00280D05" w:rsidP="00280D05">
      <w:pPr>
        <w:tabs>
          <w:tab w:val="left" w:pos="6840"/>
        </w:tabs>
        <w:rPr>
          <w:rFonts w:ascii="Myriad Pro" w:hAnsi="Myriad Pro"/>
          <w:bCs/>
        </w:rPr>
      </w:pPr>
    </w:p>
    <w:p w14:paraId="7852F83B" w14:textId="77777777" w:rsidR="00280D05" w:rsidRPr="00280D05" w:rsidRDefault="00280D05" w:rsidP="00280D05">
      <w:pPr>
        <w:tabs>
          <w:tab w:val="left" w:pos="6840"/>
        </w:tabs>
        <w:rPr>
          <w:rFonts w:ascii="Myriad Pro" w:hAnsi="Myriad Pro"/>
          <w:bCs/>
        </w:rPr>
      </w:pPr>
      <w:r w:rsidRPr="00280D05">
        <w:rPr>
          <w:rFonts w:ascii="Myriad Pro" w:hAnsi="Myriad Pro"/>
          <w:bCs/>
        </w:rPr>
        <w:t>Labor: Wire mold 10' Stick Installation - Installation of raceway to support the new CAT6 cabling to be used for the wireless access points.</w:t>
      </w:r>
    </w:p>
    <w:p w14:paraId="7E27695F" w14:textId="77777777" w:rsidR="00F36507" w:rsidRPr="00F36507" w:rsidRDefault="00F36507" w:rsidP="00381CB2">
      <w:pPr>
        <w:tabs>
          <w:tab w:val="left" w:pos="6840"/>
        </w:tabs>
        <w:rPr>
          <w:rFonts w:ascii="Myriad Pro" w:hAnsi="Myriad Pro"/>
        </w:rPr>
      </w:pPr>
    </w:p>
    <w:p w14:paraId="54C31CD0" w14:textId="77777777" w:rsidR="00D1457B" w:rsidRDefault="00D1457B" w:rsidP="00965E40">
      <w:pPr>
        <w:spacing w:after="160" w:line="259" w:lineRule="auto"/>
        <w:jc w:val="right"/>
        <w:rPr>
          <w:rFonts w:ascii="Myriad Pro" w:hAnsi="Myriad Pro" w:cs="Arial"/>
          <w:b/>
          <w:color w:val="2E74B5" w:themeColor="accent1" w:themeShade="BF"/>
          <w:sz w:val="36"/>
          <w:szCs w:val="36"/>
        </w:rPr>
      </w:pPr>
    </w:p>
    <w:p w14:paraId="5C35421C" w14:textId="77777777" w:rsidR="00D1457B" w:rsidRDefault="00D1457B" w:rsidP="00965E40">
      <w:pPr>
        <w:spacing w:after="160" w:line="259" w:lineRule="auto"/>
        <w:jc w:val="right"/>
        <w:rPr>
          <w:rFonts w:ascii="Myriad Pro" w:hAnsi="Myriad Pro" w:cs="Arial"/>
          <w:b/>
          <w:color w:val="2E74B5" w:themeColor="accent1" w:themeShade="BF"/>
          <w:sz w:val="36"/>
          <w:szCs w:val="36"/>
        </w:rPr>
      </w:pPr>
    </w:p>
    <w:p w14:paraId="02361141" w14:textId="77777777" w:rsidR="00D1457B" w:rsidRDefault="00D1457B" w:rsidP="00965E40">
      <w:pPr>
        <w:spacing w:after="160" w:line="259" w:lineRule="auto"/>
        <w:jc w:val="right"/>
        <w:rPr>
          <w:rFonts w:ascii="Myriad Pro" w:hAnsi="Myriad Pro" w:cs="Arial"/>
          <w:b/>
          <w:color w:val="2E74B5" w:themeColor="accent1" w:themeShade="BF"/>
          <w:sz w:val="36"/>
          <w:szCs w:val="36"/>
        </w:rPr>
      </w:pPr>
    </w:p>
    <w:p w14:paraId="6F409F5C" w14:textId="77777777" w:rsidR="00D1457B" w:rsidRDefault="00D1457B" w:rsidP="00965E40">
      <w:pPr>
        <w:spacing w:after="160" w:line="259" w:lineRule="auto"/>
        <w:jc w:val="right"/>
        <w:rPr>
          <w:rFonts w:ascii="Myriad Pro" w:hAnsi="Myriad Pro" w:cs="Arial"/>
          <w:b/>
          <w:color w:val="2E74B5" w:themeColor="accent1" w:themeShade="BF"/>
          <w:sz w:val="36"/>
          <w:szCs w:val="36"/>
        </w:rPr>
      </w:pPr>
    </w:p>
    <w:p w14:paraId="1D2E87D5" w14:textId="77777777" w:rsidR="00D1457B" w:rsidRDefault="00D1457B" w:rsidP="00965E40">
      <w:pPr>
        <w:spacing w:after="160" w:line="259" w:lineRule="auto"/>
        <w:jc w:val="right"/>
        <w:rPr>
          <w:rFonts w:ascii="Myriad Pro" w:hAnsi="Myriad Pro" w:cs="Arial"/>
          <w:b/>
          <w:color w:val="2E74B5" w:themeColor="accent1" w:themeShade="BF"/>
          <w:sz w:val="36"/>
          <w:szCs w:val="36"/>
        </w:rPr>
      </w:pPr>
    </w:p>
    <w:p w14:paraId="1D1DC714" w14:textId="77777777" w:rsidR="00D1457B" w:rsidRDefault="00D1457B" w:rsidP="00965E40">
      <w:pPr>
        <w:spacing w:after="160" w:line="259" w:lineRule="auto"/>
        <w:jc w:val="right"/>
        <w:rPr>
          <w:rFonts w:ascii="Myriad Pro" w:hAnsi="Myriad Pro" w:cs="Arial"/>
          <w:b/>
          <w:color w:val="2E74B5" w:themeColor="accent1" w:themeShade="BF"/>
          <w:sz w:val="36"/>
          <w:szCs w:val="36"/>
        </w:rPr>
      </w:pPr>
    </w:p>
    <w:p w14:paraId="1A6B15CC" w14:textId="77777777" w:rsidR="00D1457B" w:rsidRDefault="00D1457B" w:rsidP="00965E40">
      <w:pPr>
        <w:spacing w:after="160" w:line="259" w:lineRule="auto"/>
        <w:jc w:val="right"/>
        <w:rPr>
          <w:rFonts w:ascii="Myriad Pro" w:hAnsi="Myriad Pro" w:cs="Arial"/>
          <w:b/>
          <w:color w:val="2E74B5" w:themeColor="accent1" w:themeShade="BF"/>
          <w:sz w:val="36"/>
          <w:szCs w:val="36"/>
        </w:rPr>
      </w:pPr>
    </w:p>
    <w:p w14:paraId="192FEA2F" w14:textId="77777777" w:rsidR="00D1457B" w:rsidRDefault="00D1457B" w:rsidP="00965E40">
      <w:pPr>
        <w:spacing w:after="160" w:line="259" w:lineRule="auto"/>
        <w:jc w:val="right"/>
        <w:rPr>
          <w:rFonts w:ascii="Myriad Pro" w:hAnsi="Myriad Pro" w:cs="Arial"/>
          <w:b/>
          <w:color w:val="2E74B5" w:themeColor="accent1" w:themeShade="BF"/>
          <w:sz w:val="36"/>
          <w:szCs w:val="36"/>
        </w:rPr>
      </w:pPr>
    </w:p>
    <w:p w14:paraId="5E37D3F4" w14:textId="77777777" w:rsidR="00D1457B" w:rsidRDefault="00D1457B" w:rsidP="00965E40">
      <w:pPr>
        <w:spacing w:after="160" w:line="259" w:lineRule="auto"/>
        <w:jc w:val="right"/>
        <w:rPr>
          <w:rFonts w:ascii="Myriad Pro" w:hAnsi="Myriad Pro" w:cs="Arial"/>
          <w:b/>
          <w:color w:val="2E74B5" w:themeColor="accent1" w:themeShade="BF"/>
          <w:sz w:val="36"/>
          <w:szCs w:val="36"/>
        </w:rPr>
      </w:pPr>
    </w:p>
    <w:p w14:paraId="1ECB3167" w14:textId="77777777" w:rsidR="00D1457B" w:rsidRDefault="00D1457B" w:rsidP="00965E40">
      <w:pPr>
        <w:spacing w:after="160" w:line="259" w:lineRule="auto"/>
        <w:jc w:val="right"/>
        <w:rPr>
          <w:rFonts w:ascii="Myriad Pro" w:hAnsi="Myriad Pro" w:cs="Arial"/>
          <w:b/>
          <w:color w:val="2E74B5" w:themeColor="accent1" w:themeShade="BF"/>
          <w:sz w:val="36"/>
          <w:szCs w:val="36"/>
        </w:rPr>
      </w:pPr>
    </w:p>
    <w:p w14:paraId="7432F642" w14:textId="77777777" w:rsidR="00D1457B" w:rsidRDefault="00D1457B" w:rsidP="00965E40">
      <w:pPr>
        <w:spacing w:after="160" w:line="259" w:lineRule="auto"/>
        <w:jc w:val="right"/>
        <w:rPr>
          <w:rFonts w:ascii="Myriad Pro" w:hAnsi="Myriad Pro" w:cs="Arial"/>
          <w:b/>
          <w:color w:val="2E74B5" w:themeColor="accent1" w:themeShade="BF"/>
          <w:sz w:val="36"/>
          <w:szCs w:val="36"/>
        </w:rPr>
      </w:pPr>
    </w:p>
    <w:p w14:paraId="3046F95C" w14:textId="77777777" w:rsidR="00877CBA" w:rsidRPr="00F36507" w:rsidRDefault="00877CBA" w:rsidP="00965E40">
      <w:pPr>
        <w:spacing w:after="160" w:line="259" w:lineRule="auto"/>
        <w:jc w:val="right"/>
        <w:rPr>
          <w:rFonts w:ascii="Myriad Pro" w:hAnsi="Myriad Pro" w:cs="Arial"/>
          <w:sz w:val="36"/>
          <w:szCs w:val="36"/>
        </w:rPr>
      </w:pPr>
      <w:r w:rsidRPr="00F36507">
        <w:rPr>
          <w:rFonts w:ascii="Myriad Pro" w:hAnsi="Myriad Pro" w:cs="Arial"/>
          <w:b/>
          <w:color w:val="2E74B5" w:themeColor="accent1" w:themeShade="BF"/>
          <w:sz w:val="36"/>
          <w:szCs w:val="36"/>
        </w:rPr>
        <w:t>PROPOSAL DETAILS</w:t>
      </w:r>
    </w:p>
    <w:p w14:paraId="2DD906E1" w14:textId="77777777" w:rsidR="00877CBA" w:rsidRPr="00F36507" w:rsidRDefault="00877CBA" w:rsidP="00877CBA">
      <w:pPr>
        <w:spacing w:after="160" w:line="259" w:lineRule="auto"/>
        <w:jc w:val="both"/>
        <w:rPr>
          <w:rFonts w:ascii="Myriad Pro" w:hAnsi="Myriad Pro" w:cs="Arial"/>
        </w:rPr>
      </w:pPr>
      <w:r w:rsidRPr="00F36507">
        <w:rPr>
          <w:rFonts w:ascii="Myriad Pro" w:hAnsi="Myriad Pro" w:cs="Arial"/>
        </w:rPr>
        <w:t>AMS.NET’s proposed solution helps customers find the ideal platform for any deployment. This design provides a foundation for converged data, wireless, voice, video, mobility, and IoE services.</w:t>
      </w:r>
    </w:p>
    <w:p w14:paraId="79E9B203" w14:textId="77777777" w:rsidR="00877CBA" w:rsidRPr="00F36507" w:rsidRDefault="00877CBA" w:rsidP="00877CBA">
      <w:pPr>
        <w:spacing w:after="160" w:line="259" w:lineRule="auto"/>
        <w:jc w:val="both"/>
        <w:rPr>
          <w:rFonts w:ascii="Myriad Pro" w:hAnsi="Myriad Pro" w:cs="Arial"/>
        </w:rPr>
      </w:pPr>
      <w:r w:rsidRPr="00F36507">
        <w:rPr>
          <w:rFonts w:ascii="Myriad Pro" w:hAnsi="Myriad Pro" w:cs="Arial"/>
        </w:rPr>
        <w:t>Individually, this solution can offer the performance and features required for small workgroups, wiring closets, and network cores. Working together, they can be the building blocks of an integrated network that helps deliver scalable and intelligent services to help protect, optimize, and grow your network as your needs evolve.</w:t>
      </w:r>
    </w:p>
    <w:p w14:paraId="155F19D9" w14:textId="77777777" w:rsidR="00877CBA" w:rsidRPr="00F36507" w:rsidRDefault="00877CBA" w:rsidP="00877CBA">
      <w:pPr>
        <w:spacing w:after="160" w:line="259" w:lineRule="auto"/>
        <w:jc w:val="both"/>
        <w:rPr>
          <w:rFonts w:ascii="Myriad Pro" w:hAnsi="Myriad Pro" w:cs="Arial"/>
        </w:rPr>
      </w:pPr>
      <w:r w:rsidRPr="00F36507">
        <w:rPr>
          <w:rFonts w:ascii="Myriad Pro" w:hAnsi="Myriad Pro" w:cs="Arial"/>
        </w:rPr>
        <w:t>The network is the platform delivering agility and efficiency. However, the proliferation of connected devices coupled with new requirements around secure application delivery, bandwidth-intense, rich media applications, energy efficiency, as well as the need to deliver access to these applications anywhere, anytime, has left networks and network managers looking for holistic and simple solutions to their business challenges.</w:t>
      </w:r>
    </w:p>
    <w:p w14:paraId="5773C4A9" w14:textId="43034BB5" w:rsidR="00FE26BA" w:rsidRPr="00F36507" w:rsidRDefault="00EC70E3" w:rsidP="00FE26BA">
      <w:pPr>
        <w:spacing w:after="160" w:line="259" w:lineRule="auto"/>
        <w:jc w:val="both"/>
        <w:rPr>
          <w:rFonts w:ascii="Myriad Pro" w:hAnsi="Myriad Pro" w:cs="Arial"/>
          <w:b/>
          <w:color w:val="2E74B5" w:themeColor="accent1" w:themeShade="BF"/>
        </w:rPr>
      </w:pPr>
      <w:r w:rsidRPr="00F36507">
        <w:rPr>
          <w:rFonts w:ascii="Myriad Pro" w:hAnsi="Myriad Pro"/>
          <w:noProof/>
        </w:rPr>
        <w:drawing>
          <wp:anchor distT="0" distB="0" distL="114300" distR="114300" simplePos="0" relativeHeight="251654656" behindDoc="0" locked="0" layoutInCell="1" allowOverlap="1" wp14:anchorId="33A9DAC2" wp14:editId="1834F763">
            <wp:simplePos x="0" y="0"/>
            <wp:positionH relativeFrom="column">
              <wp:posOffset>0</wp:posOffset>
            </wp:positionH>
            <wp:positionV relativeFrom="paragraph">
              <wp:posOffset>5080</wp:posOffset>
            </wp:positionV>
            <wp:extent cx="2371725" cy="184785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71725" cy="1847850"/>
                    </a:xfrm>
                    <a:prstGeom prst="rect">
                      <a:avLst/>
                    </a:prstGeom>
                  </pic:spPr>
                </pic:pic>
              </a:graphicData>
            </a:graphic>
          </wp:anchor>
        </w:drawing>
      </w:r>
      <w:r w:rsidR="005A20B3" w:rsidRPr="00F36507">
        <w:rPr>
          <w:rFonts w:ascii="Myriad Pro" w:hAnsi="Myriad Pro" w:cs="Arial"/>
          <w:b/>
          <w:color w:val="2E74B5" w:themeColor="accent1" w:themeShade="BF"/>
        </w:rPr>
        <w:t>BROCADE ICX7450</w:t>
      </w:r>
      <w:r w:rsidR="00FE26BA" w:rsidRPr="00F36507">
        <w:rPr>
          <w:rFonts w:ascii="Myriad Pro" w:hAnsi="Myriad Pro" w:cs="Arial"/>
          <w:b/>
          <w:color w:val="2E74B5" w:themeColor="accent1" w:themeShade="BF"/>
        </w:rPr>
        <w:t xml:space="preserve"> SERIES </w:t>
      </w:r>
      <w:r w:rsidR="00877CBA" w:rsidRPr="00F36507">
        <w:rPr>
          <w:rFonts w:ascii="Myriad Pro" w:hAnsi="Myriad Pro" w:cs="Arial"/>
          <w:b/>
          <w:color w:val="2E74B5" w:themeColor="accent1" w:themeShade="BF"/>
        </w:rPr>
        <w:t xml:space="preserve">SWITCH </w:t>
      </w:r>
      <w:r w:rsidR="00FE26BA" w:rsidRPr="00F36507">
        <w:rPr>
          <w:rFonts w:ascii="Myriad Pro" w:hAnsi="Myriad Pro" w:cs="Arial"/>
          <w:b/>
          <w:color w:val="2E74B5" w:themeColor="accent1" w:themeShade="BF"/>
        </w:rPr>
        <w:t>OVERVIEW</w:t>
      </w:r>
    </w:p>
    <w:p w14:paraId="0F4C66A2" w14:textId="2A0E2584" w:rsidR="00877CBA" w:rsidRPr="00F36507" w:rsidRDefault="00877CBA" w:rsidP="00FE26BA">
      <w:pPr>
        <w:spacing w:after="160" w:line="259" w:lineRule="auto"/>
        <w:jc w:val="both"/>
        <w:rPr>
          <w:rFonts w:ascii="Myriad Pro" w:hAnsi="Myriad Pro" w:cs="Arial"/>
          <w:b/>
          <w:color w:val="2E74B5" w:themeColor="accent1" w:themeShade="BF"/>
        </w:rPr>
      </w:pPr>
    </w:p>
    <w:p w14:paraId="010A0329" w14:textId="77777777" w:rsidR="00877CBA" w:rsidRPr="00F36507" w:rsidRDefault="00877CBA" w:rsidP="00877CBA">
      <w:pPr>
        <w:spacing w:after="160"/>
        <w:jc w:val="both"/>
        <w:rPr>
          <w:rFonts w:ascii="Myriad Pro" w:hAnsi="Myriad Pro" w:cs="Arial"/>
        </w:rPr>
      </w:pPr>
      <w:r w:rsidRPr="00F36507">
        <w:rPr>
          <w:rFonts w:ascii="Myriad Pro" w:hAnsi="Myriad Pro" w:cs="Arial"/>
        </w:rPr>
        <w:t>The Brocade® ICX® 7450 Switch delivers the performance, flexibility, and scalability required for enterprise Gigabit Ethernet (GbE) access deployment. It offers market-leading stacking density with up to 12 switches (576 1 GbE and 48 10 GbE ports) per stack and combines chassis-level performance and reliability with the flexibility, cost-effectiveness, and “pay as you grow” scalability of a stackable solution. In addition, this mid-market stackable switch is the first in its class to offer 40 GbE uplinks, enabling enterprises to dramatically increase their network capacity while using their existing optical wire infrastructure.</w:t>
      </w:r>
    </w:p>
    <w:p w14:paraId="308C9060" w14:textId="707C482D" w:rsidR="00877CBA" w:rsidRPr="00F36507" w:rsidRDefault="00877CBA" w:rsidP="00877CBA">
      <w:pPr>
        <w:spacing w:after="160"/>
        <w:jc w:val="both"/>
        <w:rPr>
          <w:rFonts w:ascii="Myriad Pro" w:hAnsi="Myriad Pro" w:cs="Arial"/>
        </w:rPr>
      </w:pPr>
      <w:r w:rsidRPr="00F36507">
        <w:rPr>
          <w:rFonts w:ascii="Myriad Pro" w:hAnsi="Myriad Pro" w:cs="Arial"/>
        </w:rPr>
        <w:t>The unique design of the Brocade ICX 7450 provides three modular slots, offering up to 12 1/10 GbE SFP/SFP+ ports, 12 10GBASE-T ports, or up to three 40 GbE QSFP+ ports for uplink or stacking. As a result, the Brocade ICX 7450 can easily deliver sufficient bandwidth between the edge and aggregation layers to support expanding video traffic, VDI adoption, and high-speed wireless 802.11ac deployment.  Additionally, the Brocade ICX 7450 delivers wire-speed, non-blocking performance across all ports for flawless support of latency-sensitive applications.  The Brocade ICX 7450 is an ideal network solution for campus network 1 GbE and 2.5 GbE access or small aggregation deployment with 10 GbE or 40 GbE uplinks to the core.  The Brocade ICX 7450 also makes a very suitable data center Top-of-Rack (ToR) solution, delivering a mix of 1 GbE and 10 GbE server connectivity ports with 10 GbE or 40 GbE uplinks to the data center aggregation or core.</w:t>
      </w:r>
    </w:p>
    <w:p w14:paraId="1B8B72CB" w14:textId="50C10CC5" w:rsidR="00877CBA" w:rsidRPr="00F36507" w:rsidRDefault="00EC70E3" w:rsidP="00877CBA">
      <w:pPr>
        <w:spacing w:after="160"/>
        <w:jc w:val="both"/>
        <w:rPr>
          <w:rFonts w:ascii="Myriad Pro" w:hAnsi="Myriad Pro" w:cs="Arial"/>
        </w:rPr>
      </w:pPr>
      <w:r w:rsidRPr="00F36507">
        <w:rPr>
          <w:rFonts w:ascii="Myriad Pro" w:hAnsi="Myriad Pro"/>
          <w:noProof/>
        </w:rPr>
        <w:lastRenderedPageBreak/>
        <w:drawing>
          <wp:anchor distT="0" distB="0" distL="114300" distR="114300" simplePos="0" relativeHeight="251660800" behindDoc="0" locked="0" layoutInCell="1" allowOverlap="1" wp14:anchorId="4C4596A5" wp14:editId="271D5B39">
            <wp:simplePos x="0" y="0"/>
            <wp:positionH relativeFrom="column">
              <wp:posOffset>-12700</wp:posOffset>
            </wp:positionH>
            <wp:positionV relativeFrom="paragraph">
              <wp:posOffset>293370</wp:posOffset>
            </wp:positionV>
            <wp:extent cx="1737648" cy="17335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37648" cy="1733550"/>
                    </a:xfrm>
                    <a:prstGeom prst="rect">
                      <a:avLst/>
                    </a:prstGeom>
                  </pic:spPr>
                </pic:pic>
              </a:graphicData>
            </a:graphic>
          </wp:anchor>
        </w:drawing>
      </w:r>
    </w:p>
    <w:p w14:paraId="4FBF86E6" w14:textId="7F0AA556" w:rsidR="00877CBA" w:rsidRPr="00F36507" w:rsidRDefault="00877CBA" w:rsidP="00877CBA">
      <w:pPr>
        <w:spacing w:after="160"/>
        <w:jc w:val="both"/>
        <w:rPr>
          <w:rFonts w:ascii="Myriad Pro" w:hAnsi="Myriad Pro" w:cs="Arial"/>
        </w:rPr>
      </w:pPr>
      <w:r w:rsidRPr="00F36507">
        <w:rPr>
          <w:rFonts w:ascii="Myriad Pro" w:hAnsi="Myriad Pro" w:cs="Arial"/>
          <w:b/>
          <w:color w:val="2E74B5" w:themeColor="accent1" w:themeShade="BF"/>
        </w:rPr>
        <w:t>CISCO MERAKI MR32 SERIES ACCESS POINT OVERVIEW</w:t>
      </w:r>
    </w:p>
    <w:p w14:paraId="01A70564" w14:textId="42B3A816" w:rsidR="00877CBA" w:rsidRPr="00F36507" w:rsidRDefault="00877CBA" w:rsidP="00877CBA">
      <w:pPr>
        <w:spacing w:after="160"/>
        <w:jc w:val="both"/>
        <w:rPr>
          <w:rFonts w:ascii="Myriad Pro" w:hAnsi="Myriad Pro"/>
        </w:rPr>
      </w:pPr>
    </w:p>
    <w:p w14:paraId="7F868D03" w14:textId="77777777" w:rsidR="00877CBA" w:rsidRPr="00F36507" w:rsidRDefault="00877CBA" w:rsidP="00877CBA">
      <w:pPr>
        <w:spacing w:after="160"/>
        <w:jc w:val="both"/>
        <w:rPr>
          <w:rFonts w:ascii="Myriad Pro" w:hAnsi="Myriad Pro" w:cs="Arial"/>
        </w:rPr>
      </w:pPr>
      <w:r w:rsidRPr="00F36507">
        <w:rPr>
          <w:rFonts w:ascii="Myriad Pro" w:hAnsi="Myriad Pro"/>
        </w:rPr>
        <w:t>The Meraki MR series is the world’s first enterprise-grade line of cloud-managed WLAN access points. Designed for challenging enterprise environments, the MR access points use advanced 802.11ac and 802.11n technologies including MIMO, beam forming and channel bonding to deliver the throughput and reliable coverage required by demanding business applications.</w:t>
      </w:r>
    </w:p>
    <w:p w14:paraId="67DCBB6D" w14:textId="77777777" w:rsidR="00877CBA" w:rsidRPr="00F36507" w:rsidRDefault="00877CBA" w:rsidP="00877CBA">
      <w:pPr>
        <w:spacing w:after="160"/>
        <w:jc w:val="both"/>
        <w:rPr>
          <w:rFonts w:ascii="Myriad Pro" w:hAnsi="Myriad Pro" w:cs="Arial"/>
        </w:rPr>
      </w:pPr>
    </w:p>
    <w:p w14:paraId="1A0F3C69" w14:textId="77777777" w:rsidR="00877CBA" w:rsidRPr="00F36507" w:rsidRDefault="00877CBA" w:rsidP="00FE26BA">
      <w:pPr>
        <w:spacing w:after="160" w:line="259" w:lineRule="auto"/>
        <w:jc w:val="both"/>
        <w:rPr>
          <w:rFonts w:ascii="Myriad Pro" w:hAnsi="Myriad Pro"/>
        </w:rPr>
      </w:pPr>
      <w:r w:rsidRPr="00F36507">
        <w:rPr>
          <w:rFonts w:ascii="Myriad Pro" w:hAnsi="Myriad Pro"/>
          <w:b/>
        </w:rPr>
        <w:t>Centralized Cloud Management</w:t>
      </w:r>
      <w:r w:rsidRPr="00F36507">
        <w:rPr>
          <w:rFonts w:ascii="Myriad Pro" w:hAnsi="Myriad Pro"/>
        </w:rPr>
        <w:t xml:space="preserve"> The award-winning Cisco Meraki cloud management architecture provides powerful and intuitive centralized management, while eliminating the cost and complexity of traditional on-site wireless controllers. Seamlessly manage campus-wide WiFi deployments and distributed multi-site networks with zero-touch access point provisioning, network-wide visibility and control, cloud-based RF optimization, seamless firmware updates and more. With an intuitive browser-based user interface, Meraki WLANs configure in minutes without training or dedicated staff. Adding new sites to a network takes minutes, not hours or days, and </w:t>
      </w:r>
      <w:r w:rsidR="00E87679" w:rsidRPr="00F36507">
        <w:rPr>
          <w:rFonts w:ascii="Myriad Pro" w:hAnsi="Myriad Pro"/>
        </w:rPr>
        <w:t>there is</w:t>
      </w:r>
      <w:r w:rsidRPr="00F36507">
        <w:rPr>
          <w:rFonts w:ascii="Myriad Pro" w:hAnsi="Myriad Pro"/>
        </w:rPr>
        <w:t xml:space="preserve"> no need to train additional staff to monitor or manage the remote networks. Meraki devices self-provision, enabling large campus and multi-site deployments without on-site IT.</w:t>
      </w:r>
    </w:p>
    <w:p w14:paraId="558D4CA1" w14:textId="77777777" w:rsidR="00877CBA" w:rsidRPr="00F36507" w:rsidRDefault="00877CBA" w:rsidP="00FE26BA">
      <w:pPr>
        <w:spacing w:after="160" w:line="259" w:lineRule="auto"/>
        <w:jc w:val="both"/>
        <w:rPr>
          <w:rFonts w:ascii="Myriad Pro" w:hAnsi="Myriad Pro"/>
        </w:rPr>
      </w:pPr>
      <w:r w:rsidRPr="00F36507">
        <w:rPr>
          <w:rFonts w:ascii="Myriad Pro" w:hAnsi="Myriad Pro"/>
          <w:b/>
        </w:rPr>
        <w:t>Class-Leading Enterprise Features</w:t>
      </w:r>
      <w:r w:rsidRPr="00F36507">
        <w:rPr>
          <w:rFonts w:ascii="Myriad Pro" w:hAnsi="Myriad Pro"/>
        </w:rPr>
        <w:t xml:space="preserve"> The MR series comes equipped with industry-leading features that make them ideal for demanding enterprise deployments: </w:t>
      </w:r>
    </w:p>
    <w:p w14:paraId="28C19714" w14:textId="77777777" w:rsidR="00877CBA" w:rsidRPr="00F36507" w:rsidRDefault="00877CBA" w:rsidP="00877CBA">
      <w:pPr>
        <w:spacing w:after="160" w:line="259" w:lineRule="auto"/>
        <w:rPr>
          <w:rFonts w:ascii="Myriad Pro" w:hAnsi="Myriad Pro" w:cs="Arial"/>
        </w:rPr>
      </w:pPr>
      <w:r w:rsidRPr="00F36507">
        <w:rPr>
          <w:rFonts w:ascii="Myriad Pro" w:hAnsi="Myriad Pro"/>
        </w:rPr>
        <w:t>• Self-configuring, plug-and-play deployment</w:t>
      </w:r>
      <w:r w:rsidRPr="00F36507">
        <w:rPr>
          <w:rFonts w:ascii="Myriad Pro" w:hAnsi="Myriad Pro"/>
        </w:rPr>
        <w:br/>
        <w:t xml:space="preserve">• 802.11ac and 802.11n MIMO with up to three spatial streams, built for voice and video </w:t>
      </w:r>
      <w:r w:rsidRPr="00F36507">
        <w:rPr>
          <w:rFonts w:ascii="Myriad Pro" w:hAnsi="Myriad Pro"/>
        </w:rPr>
        <w:br/>
        <w:t xml:space="preserve">• Integrated enterprise security and guest access </w:t>
      </w:r>
      <w:r w:rsidRPr="00F36507">
        <w:rPr>
          <w:rFonts w:ascii="Myriad Pro" w:hAnsi="Myriad Pro"/>
        </w:rPr>
        <w:br/>
        <w:t xml:space="preserve">• Dedicated radio for security (WIDS/WIPS) and RF optimization with integrated spectrum analysis </w:t>
      </w:r>
      <w:r w:rsidRPr="00F36507">
        <w:rPr>
          <w:rFonts w:ascii="Myriad Pro" w:hAnsi="Myriad Pro"/>
        </w:rPr>
        <w:br/>
        <w:t xml:space="preserve">• Self-learning application-aware traffic analytics engine </w:t>
      </w:r>
      <w:r w:rsidRPr="00F36507">
        <w:rPr>
          <w:rFonts w:ascii="Myriad Pro" w:hAnsi="Myriad Pro"/>
        </w:rPr>
        <w:br/>
        <w:t>• Flexible group policy engine for creating and applying application</w:t>
      </w:r>
      <w:r w:rsidR="00965E40" w:rsidRPr="00F36507">
        <w:rPr>
          <w:rFonts w:ascii="Myriad Pro" w:hAnsi="Myriad Pro"/>
        </w:rPr>
        <w:t xml:space="preserve"> </w:t>
      </w:r>
      <w:r w:rsidRPr="00F36507">
        <w:rPr>
          <w:rFonts w:ascii="Myriad Pro" w:hAnsi="Myriad Pro"/>
        </w:rPr>
        <w:t xml:space="preserve">aware policies by network, device-type, and end-user </w:t>
      </w:r>
      <w:r w:rsidRPr="00F36507">
        <w:rPr>
          <w:rFonts w:ascii="Myriad Pro" w:hAnsi="Myriad Pro"/>
        </w:rPr>
        <w:br/>
        <w:t xml:space="preserve">• Self-healing, zero-configuration mesh </w:t>
      </w:r>
      <w:r w:rsidRPr="00F36507">
        <w:rPr>
          <w:rFonts w:ascii="Myriad Pro" w:hAnsi="Myriad Pro"/>
        </w:rPr>
        <w:br/>
        <w:t xml:space="preserve">• Role-based administration and automatic, scheduled firmware upgrades delivered over the web </w:t>
      </w:r>
      <w:r w:rsidRPr="00F36507">
        <w:rPr>
          <w:rFonts w:ascii="Myriad Pro" w:hAnsi="Myriad Pro"/>
        </w:rPr>
        <w:br/>
        <w:t xml:space="preserve">• E-mail and text message alerts upon power loss, downtime, or configuration changes </w:t>
      </w:r>
      <w:r w:rsidRPr="00F36507">
        <w:rPr>
          <w:rFonts w:ascii="Myriad Pro" w:hAnsi="Myriad Pro"/>
        </w:rPr>
        <w:br/>
        <w:t>• Integrated Bluetooth low energy (BLE) radio provides site-wide Beacon and BLE scanning functionality</w:t>
      </w:r>
    </w:p>
    <w:p w14:paraId="621E4ADE" w14:textId="77777777" w:rsidR="00D1457B" w:rsidRDefault="00D1457B" w:rsidP="00965E40">
      <w:pPr>
        <w:spacing w:after="160" w:line="259" w:lineRule="auto"/>
        <w:jc w:val="right"/>
        <w:rPr>
          <w:rFonts w:ascii="Myriad Pro" w:hAnsi="Myriad Pro" w:cs="Arial"/>
          <w:b/>
          <w:color w:val="2E74B5" w:themeColor="accent1" w:themeShade="BF"/>
          <w:sz w:val="36"/>
          <w:szCs w:val="36"/>
        </w:rPr>
      </w:pPr>
    </w:p>
    <w:p w14:paraId="0E041B09" w14:textId="77777777" w:rsidR="00CE0428" w:rsidRPr="00F36507" w:rsidRDefault="00CE0428" w:rsidP="00FE26BA">
      <w:pPr>
        <w:spacing w:after="160" w:line="259" w:lineRule="auto"/>
        <w:jc w:val="both"/>
        <w:rPr>
          <w:rFonts w:ascii="Myriad Pro" w:hAnsi="Myriad Pro" w:cs="Arial"/>
        </w:rPr>
      </w:pPr>
    </w:p>
    <w:sectPr w:rsidR="00CE0428" w:rsidRPr="00F36507" w:rsidSect="00291DC4">
      <w:headerReference w:type="even" r:id="rId12"/>
      <w:headerReference w:type="default" r:id="rId13"/>
      <w:footerReference w:type="even" r:id="rId14"/>
      <w:footerReference w:type="default" r:id="rId15"/>
      <w:pgSz w:w="12240" w:h="15840"/>
      <w:pgMar w:top="720" w:right="720" w:bottom="720" w:left="720" w:header="720" w:footer="57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07DB45" w14:textId="77777777" w:rsidR="00365C85" w:rsidRDefault="00365C85">
      <w:r>
        <w:separator/>
      </w:r>
    </w:p>
  </w:endnote>
  <w:endnote w:type="continuationSeparator" w:id="0">
    <w:p w14:paraId="23FFD1A4" w14:textId="77777777" w:rsidR="00365C85" w:rsidRDefault="00365C85">
      <w:r>
        <w:continuationSeparator/>
      </w:r>
    </w:p>
  </w:endnote>
  <w:endnote w:type="continuationNotice" w:id="1">
    <w:p w14:paraId="123478C7" w14:textId="77777777" w:rsidR="00365C85" w:rsidRDefault="00365C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Myriad Pro">
    <w:altName w:val="Corbel"/>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ABF366" w14:textId="77777777" w:rsidR="00556644" w:rsidRDefault="00556644">
    <w:pPr>
      <w:pStyle w:val="Footer"/>
    </w:pPr>
  </w:p>
  <w:p w14:paraId="21A55990" w14:textId="77777777" w:rsidR="00556644" w:rsidRDefault="0055664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C79682" w14:textId="77777777" w:rsidR="00556644" w:rsidRPr="00DC5FEC" w:rsidRDefault="00556644" w:rsidP="00291DC4">
    <w:pPr>
      <w:pStyle w:val="Footer"/>
      <w:tabs>
        <w:tab w:val="clear" w:pos="9360"/>
        <w:tab w:val="right" w:pos="10800"/>
      </w:tabs>
      <w:jc w:val="center"/>
      <w:rPr>
        <w:rFonts w:ascii="Arial" w:hAnsi="Arial" w:cs="Arial"/>
        <w:color w:val="A6A6A6" w:themeColor="background1" w:themeShade="A6"/>
        <w:sz w:val="16"/>
        <w:szCs w:val="16"/>
      </w:rPr>
    </w:pPr>
    <w:r w:rsidRPr="00785422">
      <w:rPr>
        <w:rFonts w:ascii="Arial" w:hAnsi="Arial" w:cs="Arial"/>
        <w:color w:val="A6A6A6" w:themeColor="background1" w:themeShade="A6"/>
        <w:sz w:val="16"/>
        <w:szCs w:val="16"/>
      </w:rPr>
      <w:t xml:space="preserve">Page </w:t>
    </w:r>
    <w:r w:rsidR="00994D36" w:rsidRPr="00785422">
      <w:rPr>
        <w:rFonts w:ascii="Arial" w:hAnsi="Arial" w:cs="Arial"/>
        <w:b/>
        <w:bCs/>
        <w:color w:val="A6A6A6" w:themeColor="background1" w:themeShade="A6"/>
        <w:sz w:val="16"/>
        <w:szCs w:val="16"/>
      </w:rPr>
      <w:fldChar w:fldCharType="begin"/>
    </w:r>
    <w:r w:rsidRPr="00785422">
      <w:rPr>
        <w:rFonts w:ascii="Arial" w:hAnsi="Arial" w:cs="Arial"/>
        <w:b/>
        <w:bCs/>
        <w:color w:val="A6A6A6" w:themeColor="background1" w:themeShade="A6"/>
        <w:sz w:val="16"/>
        <w:szCs w:val="16"/>
      </w:rPr>
      <w:instrText xml:space="preserve"> PAGE  \* Arabic  \* MERGEFORMAT </w:instrText>
    </w:r>
    <w:r w:rsidR="00994D36" w:rsidRPr="00785422">
      <w:rPr>
        <w:rFonts w:ascii="Arial" w:hAnsi="Arial" w:cs="Arial"/>
        <w:b/>
        <w:bCs/>
        <w:color w:val="A6A6A6" w:themeColor="background1" w:themeShade="A6"/>
        <w:sz w:val="16"/>
        <w:szCs w:val="16"/>
      </w:rPr>
      <w:fldChar w:fldCharType="separate"/>
    </w:r>
    <w:r w:rsidR="0030417C">
      <w:rPr>
        <w:rFonts w:ascii="Arial" w:hAnsi="Arial" w:cs="Arial"/>
        <w:b/>
        <w:bCs/>
        <w:noProof/>
        <w:color w:val="A6A6A6" w:themeColor="background1" w:themeShade="A6"/>
        <w:sz w:val="16"/>
        <w:szCs w:val="16"/>
      </w:rPr>
      <w:t>5</w:t>
    </w:r>
    <w:r w:rsidR="00994D36" w:rsidRPr="00785422">
      <w:rPr>
        <w:rFonts w:ascii="Arial" w:hAnsi="Arial" w:cs="Arial"/>
        <w:b/>
        <w:bCs/>
        <w:color w:val="A6A6A6" w:themeColor="background1" w:themeShade="A6"/>
        <w:sz w:val="16"/>
        <w:szCs w:val="16"/>
      </w:rPr>
      <w:fldChar w:fldCharType="end"/>
    </w:r>
    <w:r w:rsidRPr="00785422">
      <w:rPr>
        <w:rFonts w:ascii="Arial" w:hAnsi="Arial" w:cs="Arial"/>
        <w:color w:val="A6A6A6" w:themeColor="background1" w:themeShade="A6"/>
        <w:sz w:val="16"/>
        <w:szCs w:val="16"/>
      </w:rPr>
      <w:t xml:space="preserve"> of </w:t>
    </w:r>
    <w:fldSimple w:instr=" NUMPAGES  \* Arabic  \* MERGEFORMAT ">
      <w:r w:rsidR="0030417C" w:rsidRPr="0030417C">
        <w:rPr>
          <w:rFonts w:ascii="Arial" w:hAnsi="Arial" w:cs="Arial"/>
          <w:b/>
          <w:bCs/>
          <w:noProof/>
          <w:color w:val="A6A6A6" w:themeColor="background1" w:themeShade="A6"/>
          <w:sz w:val="16"/>
          <w:szCs w:val="16"/>
        </w:rPr>
        <w:t>6</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53389E" w14:textId="77777777" w:rsidR="00365C85" w:rsidRDefault="00365C85">
      <w:r>
        <w:separator/>
      </w:r>
    </w:p>
  </w:footnote>
  <w:footnote w:type="continuationSeparator" w:id="0">
    <w:p w14:paraId="6705C4FD" w14:textId="77777777" w:rsidR="00365C85" w:rsidRDefault="00365C85">
      <w:r>
        <w:continuationSeparator/>
      </w:r>
    </w:p>
  </w:footnote>
  <w:footnote w:type="continuationNotice" w:id="1">
    <w:p w14:paraId="6745CCBB" w14:textId="77777777" w:rsidR="00365C85" w:rsidRDefault="00365C8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B27851" w14:textId="77777777" w:rsidR="00556644" w:rsidRDefault="00556644">
    <w:pPr>
      <w:pStyle w:val="Header"/>
    </w:pPr>
    <w:r>
      <w:rPr>
        <w:noProof/>
      </w:rPr>
      <w:drawing>
        <wp:inline distT="0" distB="0" distL="0" distR="0" wp14:anchorId="74D9F038" wp14:editId="67E18196">
          <wp:extent cx="1407794" cy="1143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407794" cy="114300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2EF89" w14:textId="77777777" w:rsidR="00556644" w:rsidRDefault="00556644">
    <w:pPr>
      <w:pStyle w:val="Header"/>
    </w:pPr>
  </w:p>
  <w:p w14:paraId="608C118A" w14:textId="77777777" w:rsidR="00556644" w:rsidRDefault="0055664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6B7287" w14:textId="77777777" w:rsidR="00556644" w:rsidRPr="00A54D5E" w:rsidRDefault="00556644" w:rsidP="00291DC4">
    <w:pPr>
      <w:pStyle w:val="Header"/>
      <w:tabs>
        <w:tab w:val="left" w:pos="6840"/>
      </w:tabs>
      <w:rPr>
        <w:rFonts w:ascii="Arial" w:hAnsi="Arial" w:cs="Arial"/>
        <w:b/>
        <w:color w:val="29588C"/>
        <w:sz w:val="19"/>
        <w:szCs w:val="19"/>
      </w:rPr>
    </w:pPr>
    <w:r>
      <w:rPr>
        <w:noProof/>
      </w:rPr>
      <w:drawing>
        <wp:anchor distT="0" distB="0" distL="114300" distR="114300" simplePos="0" relativeHeight="251658240" behindDoc="1" locked="0" layoutInCell="1" allowOverlap="1" wp14:anchorId="51355166" wp14:editId="0580A434">
          <wp:simplePos x="0" y="0"/>
          <wp:positionH relativeFrom="column">
            <wp:posOffset>0</wp:posOffset>
          </wp:positionH>
          <wp:positionV relativeFrom="paragraph">
            <wp:posOffset>83820</wp:posOffset>
          </wp:positionV>
          <wp:extent cx="1714500" cy="477029"/>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MS-Logo_MS Word-Print-Horizonta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14500" cy="477029"/>
                  </a:xfrm>
                  <a:prstGeom prst="rect">
                    <a:avLst/>
                  </a:prstGeom>
                </pic:spPr>
              </pic:pic>
            </a:graphicData>
          </a:graphic>
        </wp:anchor>
      </w:drawing>
    </w:r>
    <w:r>
      <w:tab/>
    </w:r>
    <w:r>
      <w:tab/>
    </w:r>
    <w:r w:rsidRPr="00A54D5E">
      <w:rPr>
        <w:rFonts w:ascii="Arial" w:hAnsi="Arial" w:cs="Arial"/>
        <w:b/>
        <w:color w:val="29588C"/>
        <w:sz w:val="19"/>
        <w:szCs w:val="19"/>
      </w:rPr>
      <w:t>AMS.NET</w:t>
    </w:r>
    <w:r>
      <w:rPr>
        <w:rFonts w:ascii="Arial" w:hAnsi="Arial" w:cs="Arial"/>
        <w:b/>
        <w:color w:val="29588C"/>
        <w:sz w:val="19"/>
        <w:szCs w:val="19"/>
      </w:rPr>
      <w:t>,</w:t>
    </w:r>
    <w:r w:rsidRPr="00A54D5E">
      <w:rPr>
        <w:rFonts w:ascii="Arial" w:hAnsi="Arial" w:cs="Arial"/>
        <w:b/>
        <w:color w:val="29588C"/>
        <w:sz w:val="19"/>
        <w:szCs w:val="19"/>
      </w:rPr>
      <w:t xml:space="preserve"> Inc.</w:t>
    </w:r>
  </w:p>
  <w:p w14:paraId="671583D3" w14:textId="77777777" w:rsidR="00556644" w:rsidRPr="00A54D5E" w:rsidRDefault="00556644" w:rsidP="00291DC4">
    <w:pPr>
      <w:pStyle w:val="Header"/>
      <w:tabs>
        <w:tab w:val="left" w:pos="6840"/>
        <w:tab w:val="left" w:pos="8190"/>
      </w:tabs>
      <w:rPr>
        <w:rFonts w:ascii="Arial" w:hAnsi="Arial" w:cs="Arial"/>
        <w:color w:val="808080" w:themeColor="background1" w:themeShade="80"/>
        <w:sz w:val="19"/>
        <w:szCs w:val="19"/>
      </w:rPr>
    </w:pPr>
    <w:r w:rsidRPr="00A54D5E">
      <w:rPr>
        <w:rFonts w:ascii="Arial" w:hAnsi="Arial" w:cs="Arial"/>
        <w:color w:val="808080" w:themeColor="background1" w:themeShade="80"/>
        <w:sz w:val="19"/>
        <w:szCs w:val="19"/>
      </w:rPr>
      <w:tab/>
    </w:r>
    <w:r w:rsidRPr="00A54D5E">
      <w:rPr>
        <w:rFonts w:ascii="Arial" w:hAnsi="Arial" w:cs="Arial"/>
        <w:color w:val="808080" w:themeColor="background1" w:themeShade="80"/>
        <w:sz w:val="19"/>
        <w:szCs w:val="19"/>
      </w:rPr>
      <w:tab/>
      <w:t>502 Commerce Way, Livermore, CA 94551</w:t>
    </w:r>
  </w:p>
  <w:p w14:paraId="3F6F2D3D" w14:textId="77777777" w:rsidR="00556644" w:rsidRPr="00D73714" w:rsidRDefault="00556644" w:rsidP="00291DC4">
    <w:pPr>
      <w:pStyle w:val="Header"/>
      <w:tabs>
        <w:tab w:val="left" w:pos="6840"/>
      </w:tabs>
      <w:spacing w:after="240"/>
      <w:rPr>
        <w:rFonts w:ascii="Arial" w:hAnsi="Arial" w:cs="Arial"/>
        <w:color w:val="808080" w:themeColor="background1" w:themeShade="80"/>
        <w:sz w:val="19"/>
        <w:szCs w:val="19"/>
      </w:rPr>
    </w:pPr>
    <w:r w:rsidRPr="00A54D5E">
      <w:rPr>
        <w:rFonts w:ascii="Arial" w:hAnsi="Arial" w:cs="Arial"/>
        <w:color w:val="808080" w:themeColor="background1" w:themeShade="80"/>
        <w:sz w:val="19"/>
        <w:szCs w:val="19"/>
      </w:rPr>
      <w:tab/>
    </w:r>
    <w:r w:rsidRPr="00A54D5E">
      <w:rPr>
        <w:rFonts w:ascii="Arial" w:hAnsi="Arial" w:cs="Arial"/>
        <w:color w:val="808080" w:themeColor="background1" w:themeShade="80"/>
        <w:sz w:val="19"/>
        <w:szCs w:val="19"/>
      </w:rPr>
      <w:tab/>
      <w:t>925-245-6100 • 925-245-6150 Fax</w:t>
    </w:r>
    <w:r w:rsidRPr="00A54D5E">
      <w:rPr>
        <w:rFonts w:ascii="Arial" w:hAnsi="Arial" w:cs="Arial"/>
        <w:color w:val="808080" w:themeColor="background1" w:themeShade="80"/>
        <w:sz w:val="19"/>
        <w:szCs w:val="19"/>
      </w:rPr>
      <w:br/>
    </w:r>
    <w:r w:rsidRPr="00A54D5E">
      <w:rPr>
        <w:rFonts w:ascii="Arial" w:hAnsi="Arial" w:cs="Arial"/>
        <w:color w:val="808080" w:themeColor="background1" w:themeShade="80"/>
        <w:sz w:val="19"/>
        <w:szCs w:val="19"/>
      </w:rPr>
      <w:tab/>
    </w:r>
    <w:r w:rsidRPr="00A54D5E">
      <w:rPr>
        <w:rFonts w:ascii="Arial" w:hAnsi="Arial" w:cs="Arial"/>
        <w:color w:val="808080" w:themeColor="background1" w:themeShade="80"/>
        <w:sz w:val="19"/>
        <w:szCs w:val="19"/>
      </w:rPr>
      <w:tab/>
    </w:r>
    <w:hyperlink r:id="rId2" w:history="1">
      <w:r w:rsidRPr="00960E31">
        <w:rPr>
          <w:rStyle w:val="Hyperlink"/>
          <w:rFonts w:ascii="Arial" w:hAnsi="Arial" w:cs="Arial"/>
          <w:sz w:val="19"/>
          <w:szCs w:val="19"/>
        </w:rPr>
        <w:t>www.ams.net</w:t>
      </w:r>
    </w:hyperlink>
    <w:r>
      <w:rPr>
        <w:rFonts w:ascii="Arial" w:hAnsi="Arial" w:cs="Arial"/>
        <w:color w:val="808080" w:themeColor="background1" w:themeShade="80"/>
        <w:sz w:val="19"/>
        <w:szCs w:val="19"/>
      </w:rPr>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041A2"/>
    <w:multiLevelType w:val="hybridMultilevel"/>
    <w:tmpl w:val="1D5A82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C49759D"/>
    <w:multiLevelType w:val="hybridMultilevel"/>
    <w:tmpl w:val="97EA876E"/>
    <w:lvl w:ilvl="0" w:tplc="8188D566">
      <w:start w:val="1"/>
      <w:numFmt w:val="bullet"/>
      <w:lvlText w:val=""/>
      <w:lvlJc w:val="left"/>
      <w:pPr>
        <w:ind w:left="720" w:hanging="360"/>
      </w:pPr>
      <w:rPr>
        <w:rFonts w:ascii="Symbol" w:hAnsi="Symbol" w:hint="default"/>
      </w:rPr>
    </w:lvl>
    <w:lvl w:ilvl="1" w:tplc="54E2EA22" w:tentative="1">
      <w:start w:val="1"/>
      <w:numFmt w:val="bullet"/>
      <w:lvlText w:val="o"/>
      <w:lvlJc w:val="left"/>
      <w:pPr>
        <w:ind w:left="1440" w:hanging="360"/>
      </w:pPr>
      <w:rPr>
        <w:rFonts w:ascii="Courier New" w:hAnsi="Courier New" w:cs="Courier New" w:hint="default"/>
      </w:rPr>
    </w:lvl>
    <w:lvl w:ilvl="2" w:tplc="D0DAB178" w:tentative="1">
      <w:start w:val="1"/>
      <w:numFmt w:val="bullet"/>
      <w:lvlText w:val=""/>
      <w:lvlJc w:val="left"/>
      <w:pPr>
        <w:ind w:left="2160" w:hanging="360"/>
      </w:pPr>
      <w:rPr>
        <w:rFonts w:ascii="Wingdings" w:hAnsi="Wingdings" w:hint="default"/>
      </w:rPr>
    </w:lvl>
    <w:lvl w:ilvl="3" w:tplc="D9B6C382" w:tentative="1">
      <w:start w:val="1"/>
      <w:numFmt w:val="bullet"/>
      <w:lvlText w:val=""/>
      <w:lvlJc w:val="left"/>
      <w:pPr>
        <w:ind w:left="2880" w:hanging="360"/>
      </w:pPr>
      <w:rPr>
        <w:rFonts w:ascii="Symbol" w:hAnsi="Symbol" w:hint="default"/>
      </w:rPr>
    </w:lvl>
    <w:lvl w:ilvl="4" w:tplc="DA848A7C" w:tentative="1">
      <w:start w:val="1"/>
      <w:numFmt w:val="bullet"/>
      <w:lvlText w:val="o"/>
      <w:lvlJc w:val="left"/>
      <w:pPr>
        <w:ind w:left="3600" w:hanging="360"/>
      </w:pPr>
      <w:rPr>
        <w:rFonts w:ascii="Courier New" w:hAnsi="Courier New" w:cs="Courier New" w:hint="default"/>
      </w:rPr>
    </w:lvl>
    <w:lvl w:ilvl="5" w:tplc="1BC81448" w:tentative="1">
      <w:start w:val="1"/>
      <w:numFmt w:val="bullet"/>
      <w:lvlText w:val=""/>
      <w:lvlJc w:val="left"/>
      <w:pPr>
        <w:ind w:left="4320" w:hanging="360"/>
      </w:pPr>
      <w:rPr>
        <w:rFonts w:ascii="Wingdings" w:hAnsi="Wingdings" w:hint="default"/>
      </w:rPr>
    </w:lvl>
    <w:lvl w:ilvl="6" w:tplc="755CD40A" w:tentative="1">
      <w:start w:val="1"/>
      <w:numFmt w:val="bullet"/>
      <w:lvlText w:val=""/>
      <w:lvlJc w:val="left"/>
      <w:pPr>
        <w:ind w:left="5040" w:hanging="360"/>
      </w:pPr>
      <w:rPr>
        <w:rFonts w:ascii="Symbol" w:hAnsi="Symbol" w:hint="default"/>
      </w:rPr>
    </w:lvl>
    <w:lvl w:ilvl="7" w:tplc="34C0F936" w:tentative="1">
      <w:start w:val="1"/>
      <w:numFmt w:val="bullet"/>
      <w:lvlText w:val="o"/>
      <w:lvlJc w:val="left"/>
      <w:pPr>
        <w:ind w:left="5760" w:hanging="360"/>
      </w:pPr>
      <w:rPr>
        <w:rFonts w:ascii="Courier New" w:hAnsi="Courier New" w:cs="Courier New" w:hint="default"/>
      </w:rPr>
    </w:lvl>
    <w:lvl w:ilvl="8" w:tplc="10FA9B58" w:tentative="1">
      <w:start w:val="1"/>
      <w:numFmt w:val="bullet"/>
      <w:lvlText w:val=""/>
      <w:lvlJc w:val="left"/>
      <w:pPr>
        <w:ind w:left="6480" w:hanging="360"/>
      </w:pPr>
      <w:rPr>
        <w:rFonts w:ascii="Wingdings" w:hAnsi="Wingdings" w:hint="default"/>
      </w:rPr>
    </w:lvl>
  </w:abstractNum>
  <w:abstractNum w:abstractNumId="2" w15:restartNumberingAfterBreak="0">
    <w:nsid w:val="0CB419D6"/>
    <w:multiLevelType w:val="hybridMultilevel"/>
    <w:tmpl w:val="A964E5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8C278B"/>
    <w:multiLevelType w:val="hybridMultilevel"/>
    <w:tmpl w:val="959AA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E7E6D"/>
    <w:multiLevelType w:val="hybridMultilevel"/>
    <w:tmpl w:val="DDBC218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8466097"/>
    <w:multiLevelType w:val="hybridMultilevel"/>
    <w:tmpl w:val="50A641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D61ECC"/>
    <w:multiLevelType w:val="hybridMultilevel"/>
    <w:tmpl w:val="4AE6AE0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21BC715B"/>
    <w:multiLevelType w:val="hybridMultilevel"/>
    <w:tmpl w:val="23FE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957E98"/>
    <w:multiLevelType w:val="hybridMultilevel"/>
    <w:tmpl w:val="D50846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A1B761E"/>
    <w:multiLevelType w:val="hybridMultilevel"/>
    <w:tmpl w:val="75DE6A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13F049B"/>
    <w:multiLevelType w:val="hybridMultilevel"/>
    <w:tmpl w:val="C93811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498568C"/>
    <w:multiLevelType w:val="hybridMultilevel"/>
    <w:tmpl w:val="21C26DA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15:restartNumberingAfterBreak="0">
    <w:nsid w:val="3585644E"/>
    <w:multiLevelType w:val="hybridMultilevel"/>
    <w:tmpl w:val="8BBC2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41874"/>
    <w:multiLevelType w:val="hybridMultilevel"/>
    <w:tmpl w:val="BDAC073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A2614E0"/>
    <w:multiLevelType w:val="hybridMultilevel"/>
    <w:tmpl w:val="36BC1E7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15:restartNumberingAfterBreak="0">
    <w:nsid w:val="54CA17D7"/>
    <w:multiLevelType w:val="hybridMultilevel"/>
    <w:tmpl w:val="B27481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2FA6F5A"/>
    <w:multiLevelType w:val="hybridMultilevel"/>
    <w:tmpl w:val="2B78F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6D4861"/>
    <w:multiLevelType w:val="hybridMultilevel"/>
    <w:tmpl w:val="FC04E3F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8" w15:restartNumberingAfterBreak="0">
    <w:nsid w:val="754078CD"/>
    <w:multiLevelType w:val="hybridMultilevel"/>
    <w:tmpl w:val="27C88AB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9" w15:restartNumberingAfterBreak="0">
    <w:nsid w:val="7B3A2271"/>
    <w:multiLevelType w:val="hybridMultilevel"/>
    <w:tmpl w:val="FE5A4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0"/>
  </w:num>
  <w:num w:numId="4">
    <w:abstractNumId w:val="16"/>
  </w:num>
  <w:num w:numId="5">
    <w:abstractNumId w:val="6"/>
  </w:num>
  <w:num w:numId="6">
    <w:abstractNumId w:val="14"/>
  </w:num>
  <w:num w:numId="7">
    <w:abstractNumId w:val="17"/>
  </w:num>
  <w:num w:numId="8">
    <w:abstractNumId w:val="11"/>
  </w:num>
  <w:num w:numId="9">
    <w:abstractNumId w:val="18"/>
  </w:num>
  <w:num w:numId="10">
    <w:abstractNumId w:val="5"/>
  </w:num>
  <w:num w:numId="11">
    <w:abstractNumId w:val="12"/>
  </w:num>
  <w:num w:numId="12">
    <w:abstractNumId w:val="7"/>
  </w:num>
  <w:num w:numId="13">
    <w:abstractNumId w:val="19"/>
  </w:num>
  <w:num w:numId="14">
    <w:abstractNumId w:val="10"/>
  </w:num>
  <w:num w:numId="15">
    <w:abstractNumId w:val="2"/>
  </w:num>
  <w:num w:numId="16">
    <w:abstractNumId w:val="3"/>
  </w:num>
  <w:num w:numId="17">
    <w:abstractNumId w:val="15"/>
  </w:num>
  <w:num w:numId="18">
    <w:abstractNumId w:val="1"/>
  </w:num>
  <w:num w:numId="19">
    <w:abstractNumId w:val="4"/>
  </w:num>
  <w:num w:numId="20">
    <w:abstractNumId w:val="4"/>
  </w:num>
  <w:num w:numId="21">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en-US" w:vendorID="64" w:dllVersion="131078" w:nlCheck="1" w:checkStyle="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7E4"/>
    <w:rsid w:val="0006508F"/>
    <w:rsid w:val="00121DCF"/>
    <w:rsid w:val="001303A7"/>
    <w:rsid w:val="001859E3"/>
    <w:rsid w:val="001B6C19"/>
    <w:rsid w:val="001D2C56"/>
    <w:rsid w:val="001E2B1C"/>
    <w:rsid w:val="00261BC8"/>
    <w:rsid w:val="00265CB0"/>
    <w:rsid w:val="00280D05"/>
    <w:rsid w:val="00282A00"/>
    <w:rsid w:val="0028466E"/>
    <w:rsid w:val="00291DC4"/>
    <w:rsid w:val="002A1460"/>
    <w:rsid w:val="002A6C98"/>
    <w:rsid w:val="002C6668"/>
    <w:rsid w:val="002D40AD"/>
    <w:rsid w:val="0030417C"/>
    <w:rsid w:val="00310D23"/>
    <w:rsid w:val="0031297D"/>
    <w:rsid w:val="00356792"/>
    <w:rsid w:val="00365C85"/>
    <w:rsid w:val="00377B65"/>
    <w:rsid w:val="00381CB2"/>
    <w:rsid w:val="0039496D"/>
    <w:rsid w:val="003B3751"/>
    <w:rsid w:val="003B407E"/>
    <w:rsid w:val="003F6706"/>
    <w:rsid w:val="004102AB"/>
    <w:rsid w:val="00421DD5"/>
    <w:rsid w:val="00427C82"/>
    <w:rsid w:val="0046611A"/>
    <w:rsid w:val="004A4100"/>
    <w:rsid w:val="004B05E3"/>
    <w:rsid w:val="004D5735"/>
    <w:rsid w:val="00516EDB"/>
    <w:rsid w:val="005179A6"/>
    <w:rsid w:val="00524645"/>
    <w:rsid w:val="00525C50"/>
    <w:rsid w:val="00543934"/>
    <w:rsid w:val="00556644"/>
    <w:rsid w:val="00567B11"/>
    <w:rsid w:val="00577641"/>
    <w:rsid w:val="005A20B3"/>
    <w:rsid w:val="005D35DB"/>
    <w:rsid w:val="0060029E"/>
    <w:rsid w:val="0061455B"/>
    <w:rsid w:val="00615977"/>
    <w:rsid w:val="00675205"/>
    <w:rsid w:val="006B0824"/>
    <w:rsid w:val="006E67DB"/>
    <w:rsid w:val="006E768C"/>
    <w:rsid w:val="006F3689"/>
    <w:rsid w:val="00716AE4"/>
    <w:rsid w:val="00723699"/>
    <w:rsid w:val="00736540"/>
    <w:rsid w:val="00746F49"/>
    <w:rsid w:val="0076294B"/>
    <w:rsid w:val="0076584E"/>
    <w:rsid w:val="0079560E"/>
    <w:rsid w:val="007B1028"/>
    <w:rsid w:val="007D6CD2"/>
    <w:rsid w:val="0082745E"/>
    <w:rsid w:val="00832D11"/>
    <w:rsid w:val="008408DA"/>
    <w:rsid w:val="00877CBA"/>
    <w:rsid w:val="008A5F98"/>
    <w:rsid w:val="008D57EA"/>
    <w:rsid w:val="008E6D58"/>
    <w:rsid w:val="008F507D"/>
    <w:rsid w:val="00905397"/>
    <w:rsid w:val="009136B2"/>
    <w:rsid w:val="0092095B"/>
    <w:rsid w:val="00936828"/>
    <w:rsid w:val="00965E40"/>
    <w:rsid w:val="00972D94"/>
    <w:rsid w:val="00982813"/>
    <w:rsid w:val="009912F8"/>
    <w:rsid w:val="00994D36"/>
    <w:rsid w:val="009D0919"/>
    <w:rsid w:val="00A30E8B"/>
    <w:rsid w:val="00A56442"/>
    <w:rsid w:val="00AC1AED"/>
    <w:rsid w:val="00AC4C5F"/>
    <w:rsid w:val="00AD37BD"/>
    <w:rsid w:val="00B0657E"/>
    <w:rsid w:val="00B72FAE"/>
    <w:rsid w:val="00BD3D43"/>
    <w:rsid w:val="00BF41C5"/>
    <w:rsid w:val="00C6075F"/>
    <w:rsid w:val="00CB05D6"/>
    <w:rsid w:val="00CE0428"/>
    <w:rsid w:val="00D032C9"/>
    <w:rsid w:val="00D1457B"/>
    <w:rsid w:val="00D15F48"/>
    <w:rsid w:val="00D702BD"/>
    <w:rsid w:val="00D72009"/>
    <w:rsid w:val="00DC4AF1"/>
    <w:rsid w:val="00DF5FF5"/>
    <w:rsid w:val="00E117E4"/>
    <w:rsid w:val="00E13853"/>
    <w:rsid w:val="00E560CD"/>
    <w:rsid w:val="00E87679"/>
    <w:rsid w:val="00E87F08"/>
    <w:rsid w:val="00EC70E3"/>
    <w:rsid w:val="00ED3512"/>
    <w:rsid w:val="00F070CF"/>
    <w:rsid w:val="00F246AC"/>
    <w:rsid w:val="00F3333B"/>
    <w:rsid w:val="00F33481"/>
    <w:rsid w:val="00F36507"/>
    <w:rsid w:val="00F60E0B"/>
    <w:rsid w:val="00F61345"/>
    <w:rsid w:val="00F62E76"/>
    <w:rsid w:val="00F915A3"/>
    <w:rsid w:val="00F94DDC"/>
    <w:rsid w:val="00FC527F"/>
    <w:rsid w:val="00FE1791"/>
    <w:rsid w:val="00FE26BA"/>
    <w:rsid w:val="00FF2F3E"/>
    <w:rsid w:val="00FF6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366B10C"/>
  <w15:docId w15:val="{A1642E77-33D9-4273-A3A5-4629508D6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6BA"/>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50500"/>
    <w:pPr>
      <w:tabs>
        <w:tab w:val="center" w:pos="4680"/>
        <w:tab w:val="right" w:pos="9360"/>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050500"/>
  </w:style>
  <w:style w:type="paragraph" w:styleId="Footer">
    <w:name w:val="footer"/>
    <w:basedOn w:val="Normal"/>
    <w:link w:val="FooterChar"/>
    <w:uiPriority w:val="99"/>
    <w:unhideWhenUsed/>
    <w:rsid w:val="00050500"/>
    <w:pPr>
      <w:tabs>
        <w:tab w:val="center" w:pos="4680"/>
        <w:tab w:val="right" w:pos="9360"/>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050500"/>
  </w:style>
  <w:style w:type="table" w:styleId="TableGrid">
    <w:name w:val="Table Grid"/>
    <w:basedOn w:val="TableNormal"/>
    <w:rsid w:val="000505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73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73CB"/>
    <w:rPr>
      <w:rFonts w:ascii="Segoe UI" w:hAnsi="Segoe UI" w:cs="Segoe UI"/>
      <w:sz w:val="18"/>
      <w:szCs w:val="18"/>
    </w:rPr>
  </w:style>
  <w:style w:type="paragraph" w:styleId="ListParagraph">
    <w:name w:val="List Paragraph"/>
    <w:basedOn w:val="Normal"/>
    <w:uiPriority w:val="34"/>
    <w:qFormat/>
    <w:rsid w:val="000B0C04"/>
    <w:pPr>
      <w:spacing w:after="160" w:line="259" w:lineRule="auto"/>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qFormat/>
    <w:rsid w:val="00115105"/>
    <w:rPr>
      <w:color w:val="0563C1" w:themeColor="hyperlink"/>
      <w:u w:val="single"/>
    </w:rPr>
  </w:style>
  <w:style w:type="character" w:styleId="CommentReference">
    <w:name w:val="annotation reference"/>
    <w:basedOn w:val="DefaultParagraphFont"/>
    <w:uiPriority w:val="99"/>
    <w:semiHidden/>
    <w:unhideWhenUsed/>
    <w:rsid w:val="00A20259"/>
    <w:rPr>
      <w:sz w:val="16"/>
      <w:szCs w:val="16"/>
    </w:rPr>
  </w:style>
  <w:style w:type="paragraph" w:styleId="CommentText">
    <w:name w:val="annotation text"/>
    <w:basedOn w:val="Normal"/>
    <w:link w:val="CommentTextChar"/>
    <w:uiPriority w:val="99"/>
    <w:semiHidden/>
    <w:unhideWhenUsed/>
    <w:rsid w:val="00A20259"/>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20259"/>
    <w:rPr>
      <w:sz w:val="20"/>
      <w:szCs w:val="20"/>
    </w:rPr>
  </w:style>
  <w:style w:type="paragraph" w:styleId="CommentSubject">
    <w:name w:val="annotation subject"/>
    <w:basedOn w:val="CommentText"/>
    <w:next w:val="CommentText"/>
    <w:link w:val="CommentSubjectChar"/>
    <w:uiPriority w:val="99"/>
    <w:semiHidden/>
    <w:unhideWhenUsed/>
    <w:rsid w:val="00A20259"/>
    <w:rPr>
      <w:b/>
      <w:bCs/>
    </w:rPr>
  </w:style>
  <w:style w:type="character" w:customStyle="1" w:styleId="CommentSubjectChar">
    <w:name w:val="Comment Subject Char"/>
    <w:basedOn w:val="CommentTextChar"/>
    <w:link w:val="CommentSubject"/>
    <w:uiPriority w:val="99"/>
    <w:semiHidden/>
    <w:rsid w:val="00A20259"/>
    <w:rPr>
      <w:b/>
      <w:bCs/>
      <w:sz w:val="20"/>
      <w:szCs w:val="20"/>
    </w:rPr>
  </w:style>
  <w:style w:type="paragraph" w:styleId="BodyText">
    <w:name w:val="Body Text"/>
    <w:basedOn w:val="Normal"/>
    <w:link w:val="BodyTextChar"/>
    <w:uiPriority w:val="99"/>
    <w:unhideWhenUsed/>
    <w:rsid w:val="00823BC2"/>
    <w:pPr>
      <w:spacing w:after="120"/>
    </w:pPr>
    <w:rPr>
      <w:rFonts w:eastAsia="Times New Roman"/>
    </w:rPr>
  </w:style>
  <w:style w:type="character" w:customStyle="1" w:styleId="BodyTextChar">
    <w:name w:val="Body Text Char"/>
    <w:basedOn w:val="DefaultParagraphFont"/>
    <w:link w:val="BodyText"/>
    <w:uiPriority w:val="99"/>
    <w:rsid w:val="00823BC2"/>
    <w:rPr>
      <w:rFonts w:ascii="Times New Roman" w:eastAsia="Times New Roman" w:hAnsi="Times New Roman" w:cs="Times New Roman"/>
      <w:sz w:val="24"/>
      <w:szCs w:val="24"/>
    </w:rPr>
  </w:style>
  <w:style w:type="paragraph" w:styleId="NormalWeb">
    <w:name w:val="Normal (Web)"/>
    <w:basedOn w:val="Normal"/>
    <w:uiPriority w:val="99"/>
    <w:semiHidden/>
    <w:unhideWhenUsed/>
    <w:rsid w:val="00FA2D9E"/>
    <w:pPr>
      <w:spacing w:before="100" w:beforeAutospacing="1" w:after="100" w:afterAutospacing="1"/>
    </w:pPr>
    <w:rPr>
      <w:rFonts w:eastAsiaTheme="minorEastAsia"/>
    </w:rPr>
  </w:style>
  <w:style w:type="paragraph" w:customStyle="1" w:styleId="CongaParagraphStyle22">
    <w:name w:val="CongaParagraphStyle_22"/>
    <w:rsid w:val="00994D36"/>
    <w:pPr>
      <w:spacing w:after="0"/>
    </w:pPr>
    <w:rPr>
      <w:sz w:val="18"/>
    </w:rPr>
  </w:style>
  <w:style w:type="character" w:styleId="FollowedHyperlink">
    <w:name w:val="FollowedHyperlink"/>
    <w:basedOn w:val="DefaultParagraphFont"/>
    <w:uiPriority w:val="99"/>
    <w:semiHidden/>
    <w:unhideWhenUsed/>
    <w:rsid w:val="00FC527F"/>
    <w:rPr>
      <w:color w:val="954F72" w:themeColor="followedHyperlink"/>
      <w:u w:val="single"/>
    </w:rPr>
  </w:style>
  <w:style w:type="paragraph" w:customStyle="1" w:styleId="LogoInsert">
    <w:name w:val="Logo Insert"/>
    <w:basedOn w:val="Normal"/>
    <w:rsid w:val="00E117E4"/>
    <w:pPr>
      <w:keepLines/>
      <w:jc w:val="right"/>
    </w:pPr>
    <w:rPr>
      <w:rFonts w:ascii="Arial" w:eastAsia="Times New Roman" w:hAnsi="Arial" w:cs="Arial"/>
      <w:sz w:val="16"/>
    </w:rPr>
  </w:style>
  <w:style w:type="paragraph" w:customStyle="1" w:styleId="FigureCaption">
    <w:name w:val="Figure Caption"/>
    <w:next w:val="Normal"/>
    <w:rsid w:val="007D6CD2"/>
    <w:pPr>
      <w:widowControl w:val="0"/>
      <w:tabs>
        <w:tab w:val="left" w:pos="1080"/>
      </w:tabs>
      <w:spacing w:before="60" w:after="120" w:line="276" w:lineRule="auto"/>
      <w:jc w:val="center"/>
    </w:pPr>
    <w:rPr>
      <w:rFonts w:ascii="Franklin Gothic Demi" w:eastAsia="Times New Roman" w:hAnsi="Franklin Gothic Demi" w:cs="Times New Roman"/>
      <w:color w:val="333333"/>
      <w:sz w:val="20"/>
      <w:szCs w:val="19"/>
    </w:rPr>
  </w:style>
  <w:style w:type="paragraph" w:customStyle="1" w:styleId="FigureCentered">
    <w:name w:val="Figure Centered"/>
    <w:basedOn w:val="Normal"/>
    <w:next w:val="FigureCaption"/>
    <w:qFormat/>
    <w:rsid w:val="007D6CD2"/>
    <w:pPr>
      <w:spacing w:before="120"/>
      <w:jc w:val="center"/>
    </w:pPr>
    <w:rPr>
      <w:rFonts w:ascii="Franklin Gothic Book" w:eastAsia="Times New Roman" w:hAnsi="Franklin Gothic Book"/>
      <w:sz w:val="20"/>
      <w:szCs w:val="19"/>
    </w:rPr>
  </w:style>
  <w:style w:type="character" w:styleId="Strong">
    <w:name w:val="Strong"/>
    <w:basedOn w:val="DefaultParagraphFont"/>
    <w:uiPriority w:val="22"/>
    <w:qFormat/>
    <w:rsid w:val="00CE04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65584">
      <w:bodyDiv w:val="1"/>
      <w:marLeft w:val="0"/>
      <w:marRight w:val="0"/>
      <w:marTop w:val="0"/>
      <w:marBottom w:val="0"/>
      <w:divBdr>
        <w:top w:val="none" w:sz="0" w:space="0" w:color="auto"/>
        <w:left w:val="none" w:sz="0" w:space="0" w:color="auto"/>
        <w:bottom w:val="none" w:sz="0" w:space="0" w:color="auto"/>
        <w:right w:val="none" w:sz="0" w:space="0" w:color="auto"/>
      </w:divBdr>
    </w:div>
    <w:div w:id="30343835">
      <w:bodyDiv w:val="1"/>
      <w:marLeft w:val="0"/>
      <w:marRight w:val="0"/>
      <w:marTop w:val="0"/>
      <w:marBottom w:val="0"/>
      <w:divBdr>
        <w:top w:val="none" w:sz="0" w:space="0" w:color="auto"/>
        <w:left w:val="none" w:sz="0" w:space="0" w:color="auto"/>
        <w:bottom w:val="none" w:sz="0" w:space="0" w:color="auto"/>
        <w:right w:val="none" w:sz="0" w:space="0" w:color="auto"/>
      </w:divBdr>
    </w:div>
    <w:div w:id="119350520">
      <w:bodyDiv w:val="1"/>
      <w:marLeft w:val="0"/>
      <w:marRight w:val="0"/>
      <w:marTop w:val="0"/>
      <w:marBottom w:val="0"/>
      <w:divBdr>
        <w:top w:val="none" w:sz="0" w:space="0" w:color="auto"/>
        <w:left w:val="none" w:sz="0" w:space="0" w:color="auto"/>
        <w:bottom w:val="none" w:sz="0" w:space="0" w:color="auto"/>
        <w:right w:val="none" w:sz="0" w:space="0" w:color="auto"/>
      </w:divBdr>
    </w:div>
    <w:div w:id="132211944">
      <w:bodyDiv w:val="1"/>
      <w:marLeft w:val="0"/>
      <w:marRight w:val="0"/>
      <w:marTop w:val="0"/>
      <w:marBottom w:val="0"/>
      <w:divBdr>
        <w:top w:val="none" w:sz="0" w:space="0" w:color="auto"/>
        <w:left w:val="none" w:sz="0" w:space="0" w:color="auto"/>
        <w:bottom w:val="none" w:sz="0" w:space="0" w:color="auto"/>
        <w:right w:val="none" w:sz="0" w:space="0" w:color="auto"/>
      </w:divBdr>
    </w:div>
    <w:div w:id="157501895">
      <w:bodyDiv w:val="1"/>
      <w:marLeft w:val="0"/>
      <w:marRight w:val="0"/>
      <w:marTop w:val="0"/>
      <w:marBottom w:val="0"/>
      <w:divBdr>
        <w:top w:val="none" w:sz="0" w:space="0" w:color="auto"/>
        <w:left w:val="none" w:sz="0" w:space="0" w:color="auto"/>
        <w:bottom w:val="none" w:sz="0" w:space="0" w:color="auto"/>
        <w:right w:val="none" w:sz="0" w:space="0" w:color="auto"/>
      </w:divBdr>
    </w:div>
    <w:div w:id="256141712">
      <w:bodyDiv w:val="1"/>
      <w:marLeft w:val="0"/>
      <w:marRight w:val="0"/>
      <w:marTop w:val="0"/>
      <w:marBottom w:val="0"/>
      <w:divBdr>
        <w:top w:val="none" w:sz="0" w:space="0" w:color="auto"/>
        <w:left w:val="none" w:sz="0" w:space="0" w:color="auto"/>
        <w:bottom w:val="none" w:sz="0" w:space="0" w:color="auto"/>
        <w:right w:val="none" w:sz="0" w:space="0" w:color="auto"/>
      </w:divBdr>
    </w:div>
    <w:div w:id="342711985">
      <w:bodyDiv w:val="1"/>
      <w:marLeft w:val="0"/>
      <w:marRight w:val="0"/>
      <w:marTop w:val="0"/>
      <w:marBottom w:val="0"/>
      <w:divBdr>
        <w:top w:val="none" w:sz="0" w:space="0" w:color="auto"/>
        <w:left w:val="none" w:sz="0" w:space="0" w:color="auto"/>
        <w:bottom w:val="none" w:sz="0" w:space="0" w:color="auto"/>
        <w:right w:val="none" w:sz="0" w:space="0" w:color="auto"/>
      </w:divBdr>
    </w:div>
    <w:div w:id="393745479">
      <w:bodyDiv w:val="1"/>
      <w:marLeft w:val="0"/>
      <w:marRight w:val="0"/>
      <w:marTop w:val="0"/>
      <w:marBottom w:val="0"/>
      <w:divBdr>
        <w:top w:val="none" w:sz="0" w:space="0" w:color="auto"/>
        <w:left w:val="none" w:sz="0" w:space="0" w:color="auto"/>
        <w:bottom w:val="none" w:sz="0" w:space="0" w:color="auto"/>
        <w:right w:val="none" w:sz="0" w:space="0" w:color="auto"/>
      </w:divBdr>
    </w:div>
    <w:div w:id="397941170">
      <w:bodyDiv w:val="1"/>
      <w:marLeft w:val="0"/>
      <w:marRight w:val="0"/>
      <w:marTop w:val="0"/>
      <w:marBottom w:val="0"/>
      <w:divBdr>
        <w:top w:val="none" w:sz="0" w:space="0" w:color="auto"/>
        <w:left w:val="none" w:sz="0" w:space="0" w:color="auto"/>
        <w:bottom w:val="none" w:sz="0" w:space="0" w:color="auto"/>
        <w:right w:val="none" w:sz="0" w:space="0" w:color="auto"/>
      </w:divBdr>
    </w:div>
    <w:div w:id="453136847">
      <w:bodyDiv w:val="1"/>
      <w:marLeft w:val="0"/>
      <w:marRight w:val="0"/>
      <w:marTop w:val="0"/>
      <w:marBottom w:val="0"/>
      <w:divBdr>
        <w:top w:val="none" w:sz="0" w:space="0" w:color="auto"/>
        <w:left w:val="none" w:sz="0" w:space="0" w:color="auto"/>
        <w:bottom w:val="none" w:sz="0" w:space="0" w:color="auto"/>
        <w:right w:val="none" w:sz="0" w:space="0" w:color="auto"/>
      </w:divBdr>
    </w:div>
    <w:div w:id="529998497">
      <w:bodyDiv w:val="1"/>
      <w:marLeft w:val="0"/>
      <w:marRight w:val="0"/>
      <w:marTop w:val="0"/>
      <w:marBottom w:val="0"/>
      <w:divBdr>
        <w:top w:val="none" w:sz="0" w:space="0" w:color="auto"/>
        <w:left w:val="none" w:sz="0" w:space="0" w:color="auto"/>
        <w:bottom w:val="none" w:sz="0" w:space="0" w:color="auto"/>
        <w:right w:val="none" w:sz="0" w:space="0" w:color="auto"/>
      </w:divBdr>
    </w:div>
    <w:div w:id="589899127">
      <w:bodyDiv w:val="1"/>
      <w:marLeft w:val="0"/>
      <w:marRight w:val="0"/>
      <w:marTop w:val="0"/>
      <w:marBottom w:val="0"/>
      <w:divBdr>
        <w:top w:val="none" w:sz="0" w:space="0" w:color="auto"/>
        <w:left w:val="none" w:sz="0" w:space="0" w:color="auto"/>
        <w:bottom w:val="none" w:sz="0" w:space="0" w:color="auto"/>
        <w:right w:val="none" w:sz="0" w:space="0" w:color="auto"/>
      </w:divBdr>
    </w:div>
    <w:div w:id="620527255">
      <w:bodyDiv w:val="1"/>
      <w:marLeft w:val="0"/>
      <w:marRight w:val="0"/>
      <w:marTop w:val="0"/>
      <w:marBottom w:val="0"/>
      <w:divBdr>
        <w:top w:val="none" w:sz="0" w:space="0" w:color="auto"/>
        <w:left w:val="none" w:sz="0" w:space="0" w:color="auto"/>
        <w:bottom w:val="none" w:sz="0" w:space="0" w:color="auto"/>
        <w:right w:val="none" w:sz="0" w:space="0" w:color="auto"/>
      </w:divBdr>
    </w:div>
    <w:div w:id="627668177">
      <w:bodyDiv w:val="1"/>
      <w:marLeft w:val="0"/>
      <w:marRight w:val="0"/>
      <w:marTop w:val="0"/>
      <w:marBottom w:val="0"/>
      <w:divBdr>
        <w:top w:val="none" w:sz="0" w:space="0" w:color="auto"/>
        <w:left w:val="none" w:sz="0" w:space="0" w:color="auto"/>
        <w:bottom w:val="none" w:sz="0" w:space="0" w:color="auto"/>
        <w:right w:val="none" w:sz="0" w:space="0" w:color="auto"/>
      </w:divBdr>
    </w:div>
    <w:div w:id="692263321">
      <w:bodyDiv w:val="1"/>
      <w:marLeft w:val="0"/>
      <w:marRight w:val="0"/>
      <w:marTop w:val="0"/>
      <w:marBottom w:val="0"/>
      <w:divBdr>
        <w:top w:val="none" w:sz="0" w:space="0" w:color="auto"/>
        <w:left w:val="none" w:sz="0" w:space="0" w:color="auto"/>
        <w:bottom w:val="none" w:sz="0" w:space="0" w:color="auto"/>
        <w:right w:val="none" w:sz="0" w:space="0" w:color="auto"/>
      </w:divBdr>
      <w:divsChild>
        <w:div w:id="253393304">
          <w:marLeft w:val="0"/>
          <w:marRight w:val="0"/>
          <w:marTop w:val="0"/>
          <w:marBottom w:val="0"/>
          <w:divBdr>
            <w:top w:val="none" w:sz="0" w:space="0" w:color="auto"/>
            <w:left w:val="none" w:sz="0" w:space="0" w:color="auto"/>
            <w:bottom w:val="none" w:sz="0" w:space="0" w:color="auto"/>
            <w:right w:val="none" w:sz="0" w:space="0" w:color="auto"/>
          </w:divBdr>
        </w:div>
        <w:div w:id="1471249366">
          <w:marLeft w:val="0"/>
          <w:marRight w:val="0"/>
          <w:marTop w:val="0"/>
          <w:marBottom w:val="0"/>
          <w:divBdr>
            <w:top w:val="none" w:sz="0" w:space="0" w:color="auto"/>
            <w:left w:val="none" w:sz="0" w:space="0" w:color="auto"/>
            <w:bottom w:val="none" w:sz="0" w:space="0" w:color="auto"/>
            <w:right w:val="none" w:sz="0" w:space="0" w:color="auto"/>
          </w:divBdr>
          <w:divsChild>
            <w:div w:id="605969284">
              <w:marLeft w:val="0"/>
              <w:marRight w:val="0"/>
              <w:marTop w:val="0"/>
              <w:marBottom w:val="0"/>
              <w:divBdr>
                <w:top w:val="none" w:sz="0" w:space="0" w:color="auto"/>
                <w:left w:val="none" w:sz="0" w:space="0" w:color="auto"/>
                <w:bottom w:val="none" w:sz="0" w:space="0" w:color="auto"/>
                <w:right w:val="none" w:sz="0" w:space="0" w:color="auto"/>
              </w:divBdr>
              <w:divsChild>
                <w:div w:id="1251888204">
                  <w:marLeft w:val="0"/>
                  <w:marRight w:val="0"/>
                  <w:marTop w:val="0"/>
                  <w:marBottom w:val="0"/>
                  <w:divBdr>
                    <w:top w:val="none" w:sz="0" w:space="0" w:color="auto"/>
                    <w:left w:val="none" w:sz="0" w:space="0" w:color="auto"/>
                    <w:bottom w:val="none" w:sz="0" w:space="0" w:color="auto"/>
                    <w:right w:val="none" w:sz="0" w:space="0" w:color="auto"/>
                  </w:divBdr>
                  <w:divsChild>
                    <w:div w:id="786395246">
                      <w:marLeft w:val="0"/>
                      <w:marRight w:val="0"/>
                      <w:marTop w:val="0"/>
                      <w:marBottom w:val="0"/>
                      <w:divBdr>
                        <w:top w:val="none" w:sz="0" w:space="0" w:color="auto"/>
                        <w:left w:val="none" w:sz="0" w:space="0" w:color="auto"/>
                        <w:bottom w:val="none" w:sz="0" w:space="0" w:color="auto"/>
                        <w:right w:val="none" w:sz="0" w:space="0" w:color="auto"/>
                      </w:divBdr>
                      <w:divsChild>
                        <w:div w:id="60491978">
                          <w:marLeft w:val="0"/>
                          <w:marRight w:val="0"/>
                          <w:marTop w:val="0"/>
                          <w:marBottom w:val="0"/>
                          <w:divBdr>
                            <w:top w:val="none" w:sz="0" w:space="0" w:color="auto"/>
                            <w:left w:val="none" w:sz="0" w:space="0" w:color="auto"/>
                            <w:bottom w:val="none" w:sz="0" w:space="0" w:color="auto"/>
                            <w:right w:val="none" w:sz="0" w:space="0" w:color="auto"/>
                          </w:divBdr>
                        </w:div>
                        <w:div w:id="1163273643">
                          <w:marLeft w:val="0"/>
                          <w:marRight w:val="0"/>
                          <w:marTop w:val="0"/>
                          <w:marBottom w:val="0"/>
                          <w:divBdr>
                            <w:top w:val="none" w:sz="0" w:space="0" w:color="auto"/>
                            <w:left w:val="none" w:sz="0" w:space="0" w:color="auto"/>
                            <w:bottom w:val="none" w:sz="0" w:space="0" w:color="auto"/>
                            <w:right w:val="none" w:sz="0" w:space="0" w:color="auto"/>
                          </w:divBdr>
                        </w:div>
                        <w:div w:id="1870726278">
                          <w:marLeft w:val="0"/>
                          <w:marRight w:val="0"/>
                          <w:marTop w:val="0"/>
                          <w:marBottom w:val="0"/>
                          <w:divBdr>
                            <w:top w:val="none" w:sz="0" w:space="0" w:color="auto"/>
                            <w:left w:val="none" w:sz="0" w:space="0" w:color="auto"/>
                            <w:bottom w:val="none" w:sz="0" w:space="0" w:color="auto"/>
                            <w:right w:val="none" w:sz="0" w:space="0" w:color="auto"/>
                          </w:divBdr>
                        </w:div>
                      </w:divsChild>
                    </w:div>
                    <w:div w:id="1216819330">
                      <w:marLeft w:val="0"/>
                      <w:marRight w:val="0"/>
                      <w:marTop w:val="0"/>
                      <w:marBottom w:val="0"/>
                      <w:divBdr>
                        <w:top w:val="none" w:sz="0" w:space="0" w:color="auto"/>
                        <w:left w:val="none" w:sz="0" w:space="0" w:color="auto"/>
                        <w:bottom w:val="none" w:sz="0" w:space="0" w:color="auto"/>
                        <w:right w:val="none" w:sz="0" w:space="0" w:color="auto"/>
                      </w:divBdr>
                      <w:divsChild>
                        <w:div w:id="1624578952">
                          <w:marLeft w:val="0"/>
                          <w:marRight w:val="0"/>
                          <w:marTop w:val="0"/>
                          <w:marBottom w:val="0"/>
                          <w:divBdr>
                            <w:top w:val="none" w:sz="0" w:space="0" w:color="auto"/>
                            <w:left w:val="none" w:sz="0" w:space="0" w:color="auto"/>
                            <w:bottom w:val="none" w:sz="0" w:space="0" w:color="auto"/>
                            <w:right w:val="none" w:sz="0" w:space="0" w:color="auto"/>
                          </w:divBdr>
                          <w:divsChild>
                            <w:div w:id="139806430">
                              <w:marLeft w:val="0"/>
                              <w:marRight w:val="0"/>
                              <w:marTop w:val="0"/>
                              <w:marBottom w:val="0"/>
                              <w:divBdr>
                                <w:top w:val="none" w:sz="0" w:space="0" w:color="auto"/>
                                <w:left w:val="none" w:sz="0" w:space="0" w:color="auto"/>
                                <w:bottom w:val="none" w:sz="0" w:space="0" w:color="auto"/>
                                <w:right w:val="none" w:sz="0" w:space="0" w:color="auto"/>
                              </w:divBdr>
                              <w:divsChild>
                                <w:div w:id="1758743684">
                                  <w:marLeft w:val="0"/>
                                  <w:marRight w:val="0"/>
                                  <w:marTop w:val="0"/>
                                  <w:marBottom w:val="0"/>
                                  <w:divBdr>
                                    <w:top w:val="none" w:sz="0" w:space="0" w:color="auto"/>
                                    <w:left w:val="none" w:sz="0" w:space="0" w:color="auto"/>
                                    <w:bottom w:val="none" w:sz="0" w:space="0" w:color="auto"/>
                                    <w:right w:val="none" w:sz="0" w:space="0" w:color="auto"/>
                                  </w:divBdr>
                                  <w:divsChild>
                                    <w:div w:id="268054320">
                                      <w:marLeft w:val="0"/>
                                      <w:marRight w:val="0"/>
                                      <w:marTop w:val="0"/>
                                      <w:marBottom w:val="0"/>
                                      <w:divBdr>
                                        <w:top w:val="none" w:sz="0" w:space="0" w:color="auto"/>
                                        <w:left w:val="none" w:sz="0" w:space="0" w:color="auto"/>
                                        <w:bottom w:val="none" w:sz="0" w:space="0" w:color="auto"/>
                                        <w:right w:val="none" w:sz="0" w:space="0" w:color="auto"/>
                                      </w:divBdr>
                                      <w:divsChild>
                                        <w:div w:id="126530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550676">
              <w:marLeft w:val="0"/>
              <w:marRight w:val="0"/>
              <w:marTop w:val="0"/>
              <w:marBottom w:val="0"/>
              <w:divBdr>
                <w:top w:val="none" w:sz="0" w:space="0" w:color="auto"/>
                <w:left w:val="none" w:sz="0" w:space="0" w:color="auto"/>
                <w:bottom w:val="none" w:sz="0" w:space="0" w:color="auto"/>
                <w:right w:val="none" w:sz="0" w:space="0" w:color="auto"/>
              </w:divBdr>
              <w:divsChild>
                <w:div w:id="1141069651">
                  <w:marLeft w:val="0"/>
                  <w:marRight w:val="0"/>
                  <w:marTop w:val="0"/>
                  <w:marBottom w:val="0"/>
                  <w:divBdr>
                    <w:top w:val="none" w:sz="0" w:space="0" w:color="auto"/>
                    <w:left w:val="none" w:sz="0" w:space="0" w:color="auto"/>
                    <w:bottom w:val="none" w:sz="0" w:space="0" w:color="auto"/>
                    <w:right w:val="none" w:sz="0" w:space="0" w:color="auto"/>
                  </w:divBdr>
                  <w:divsChild>
                    <w:div w:id="2107655505">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 w:id="838883780">
              <w:marLeft w:val="0"/>
              <w:marRight w:val="0"/>
              <w:marTop w:val="0"/>
              <w:marBottom w:val="0"/>
              <w:divBdr>
                <w:top w:val="none" w:sz="0" w:space="0" w:color="auto"/>
                <w:left w:val="none" w:sz="0" w:space="0" w:color="auto"/>
                <w:bottom w:val="none" w:sz="0" w:space="0" w:color="auto"/>
                <w:right w:val="none" w:sz="0" w:space="0" w:color="auto"/>
              </w:divBdr>
              <w:divsChild>
                <w:div w:id="1601572673">
                  <w:marLeft w:val="0"/>
                  <w:marRight w:val="0"/>
                  <w:marTop w:val="0"/>
                  <w:marBottom w:val="0"/>
                  <w:divBdr>
                    <w:top w:val="none" w:sz="0" w:space="0" w:color="auto"/>
                    <w:left w:val="none" w:sz="0" w:space="0" w:color="auto"/>
                    <w:bottom w:val="none" w:sz="0" w:space="0" w:color="auto"/>
                    <w:right w:val="none" w:sz="0" w:space="0" w:color="auto"/>
                  </w:divBdr>
                  <w:divsChild>
                    <w:div w:id="757483387">
                      <w:marLeft w:val="0"/>
                      <w:marRight w:val="0"/>
                      <w:marTop w:val="0"/>
                      <w:marBottom w:val="0"/>
                      <w:divBdr>
                        <w:top w:val="none" w:sz="0" w:space="0" w:color="auto"/>
                        <w:left w:val="none" w:sz="0" w:space="0" w:color="auto"/>
                        <w:bottom w:val="none" w:sz="0" w:space="0" w:color="auto"/>
                        <w:right w:val="none" w:sz="0" w:space="0" w:color="auto"/>
                      </w:divBdr>
                    </w:div>
                    <w:div w:id="1020354172">
                      <w:marLeft w:val="0"/>
                      <w:marRight w:val="0"/>
                      <w:marTop w:val="0"/>
                      <w:marBottom w:val="0"/>
                      <w:divBdr>
                        <w:top w:val="none" w:sz="0" w:space="0" w:color="auto"/>
                        <w:left w:val="none" w:sz="0" w:space="0" w:color="auto"/>
                        <w:bottom w:val="none" w:sz="0" w:space="0" w:color="auto"/>
                        <w:right w:val="none" w:sz="0" w:space="0" w:color="auto"/>
                      </w:divBdr>
                    </w:div>
                    <w:div w:id="1193416113">
                      <w:marLeft w:val="0"/>
                      <w:marRight w:val="0"/>
                      <w:marTop w:val="0"/>
                      <w:marBottom w:val="0"/>
                      <w:divBdr>
                        <w:top w:val="none" w:sz="0" w:space="0" w:color="auto"/>
                        <w:left w:val="none" w:sz="0" w:space="0" w:color="auto"/>
                        <w:bottom w:val="none" w:sz="0" w:space="0" w:color="auto"/>
                        <w:right w:val="none" w:sz="0" w:space="0" w:color="auto"/>
                      </w:divBdr>
                    </w:div>
                    <w:div w:id="213235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407703">
      <w:bodyDiv w:val="1"/>
      <w:marLeft w:val="0"/>
      <w:marRight w:val="0"/>
      <w:marTop w:val="0"/>
      <w:marBottom w:val="0"/>
      <w:divBdr>
        <w:top w:val="none" w:sz="0" w:space="0" w:color="auto"/>
        <w:left w:val="none" w:sz="0" w:space="0" w:color="auto"/>
        <w:bottom w:val="none" w:sz="0" w:space="0" w:color="auto"/>
        <w:right w:val="none" w:sz="0" w:space="0" w:color="auto"/>
      </w:divBdr>
    </w:div>
    <w:div w:id="847252306">
      <w:bodyDiv w:val="1"/>
      <w:marLeft w:val="0"/>
      <w:marRight w:val="0"/>
      <w:marTop w:val="0"/>
      <w:marBottom w:val="0"/>
      <w:divBdr>
        <w:top w:val="none" w:sz="0" w:space="0" w:color="auto"/>
        <w:left w:val="none" w:sz="0" w:space="0" w:color="auto"/>
        <w:bottom w:val="none" w:sz="0" w:space="0" w:color="auto"/>
        <w:right w:val="none" w:sz="0" w:space="0" w:color="auto"/>
      </w:divBdr>
    </w:div>
    <w:div w:id="854268396">
      <w:bodyDiv w:val="1"/>
      <w:marLeft w:val="0"/>
      <w:marRight w:val="0"/>
      <w:marTop w:val="0"/>
      <w:marBottom w:val="0"/>
      <w:divBdr>
        <w:top w:val="none" w:sz="0" w:space="0" w:color="auto"/>
        <w:left w:val="none" w:sz="0" w:space="0" w:color="auto"/>
        <w:bottom w:val="none" w:sz="0" w:space="0" w:color="auto"/>
        <w:right w:val="none" w:sz="0" w:space="0" w:color="auto"/>
      </w:divBdr>
    </w:div>
    <w:div w:id="867983638">
      <w:bodyDiv w:val="1"/>
      <w:marLeft w:val="0"/>
      <w:marRight w:val="0"/>
      <w:marTop w:val="0"/>
      <w:marBottom w:val="0"/>
      <w:divBdr>
        <w:top w:val="none" w:sz="0" w:space="0" w:color="auto"/>
        <w:left w:val="none" w:sz="0" w:space="0" w:color="auto"/>
        <w:bottom w:val="none" w:sz="0" w:space="0" w:color="auto"/>
        <w:right w:val="none" w:sz="0" w:space="0" w:color="auto"/>
      </w:divBdr>
    </w:div>
    <w:div w:id="978997862">
      <w:bodyDiv w:val="1"/>
      <w:marLeft w:val="0"/>
      <w:marRight w:val="0"/>
      <w:marTop w:val="0"/>
      <w:marBottom w:val="0"/>
      <w:divBdr>
        <w:top w:val="none" w:sz="0" w:space="0" w:color="auto"/>
        <w:left w:val="none" w:sz="0" w:space="0" w:color="auto"/>
        <w:bottom w:val="none" w:sz="0" w:space="0" w:color="auto"/>
        <w:right w:val="none" w:sz="0" w:space="0" w:color="auto"/>
      </w:divBdr>
    </w:div>
    <w:div w:id="979919688">
      <w:bodyDiv w:val="1"/>
      <w:marLeft w:val="0"/>
      <w:marRight w:val="0"/>
      <w:marTop w:val="0"/>
      <w:marBottom w:val="0"/>
      <w:divBdr>
        <w:top w:val="none" w:sz="0" w:space="0" w:color="auto"/>
        <w:left w:val="none" w:sz="0" w:space="0" w:color="auto"/>
        <w:bottom w:val="none" w:sz="0" w:space="0" w:color="auto"/>
        <w:right w:val="none" w:sz="0" w:space="0" w:color="auto"/>
      </w:divBdr>
    </w:div>
    <w:div w:id="1000890487">
      <w:bodyDiv w:val="1"/>
      <w:marLeft w:val="0"/>
      <w:marRight w:val="0"/>
      <w:marTop w:val="0"/>
      <w:marBottom w:val="0"/>
      <w:divBdr>
        <w:top w:val="none" w:sz="0" w:space="0" w:color="auto"/>
        <w:left w:val="none" w:sz="0" w:space="0" w:color="auto"/>
        <w:bottom w:val="none" w:sz="0" w:space="0" w:color="auto"/>
        <w:right w:val="none" w:sz="0" w:space="0" w:color="auto"/>
      </w:divBdr>
    </w:div>
    <w:div w:id="1079712489">
      <w:bodyDiv w:val="1"/>
      <w:marLeft w:val="0"/>
      <w:marRight w:val="0"/>
      <w:marTop w:val="0"/>
      <w:marBottom w:val="0"/>
      <w:divBdr>
        <w:top w:val="none" w:sz="0" w:space="0" w:color="auto"/>
        <w:left w:val="none" w:sz="0" w:space="0" w:color="auto"/>
        <w:bottom w:val="none" w:sz="0" w:space="0" w:color="auto"/>
        <w:right w:val="none" w:sz="0" w:space="0" w:color="auto"/>
      </w:divBdr>
    </w:div>
    <w:div w:id="1180200238">
      <w:bodyDiv w:val="1"/>
      <w:marLeft w:val="0"/>
      <w:marRight w:val="0"/>
      <w:marTop w:val="0"/>
      <w:marBottom w:val="0"/>
      <w:divBdr>
        <w:top w:val="none" w:sz="0" w:space="0" w:color="auto"/>
        <w:left w:val="none" w:sz="0" w:space="0" w:color="auto"/>
        <w:bottom w:val="none" w:sz="0" w:space="0" w:color="auto"/>
        <w:right w:val="none" w:sz="0" w:space="0" w:color="auto"/>
      </w:divBdr>
    </w:div>
    <w:div w:id="1207835190">
      <w:bodyDiv w:val="1"/>
      <w:marLeft w:val="0"/>
      <w:marRight w:val="0"/>
      <w:marTop w:val="0"/>
      <w:marBottom w:val="0"/>
      <w:divBdr>
        <w:top w:val="none" w:sz="0" w:space="0" w:color="auto"/>
        <w:left w:val="none" w:sz="0" w:space="0" w:color="auto"/>
        <w:bottom w:val="none" w:sz="0" w:space="0" w:color="auto"/>
        <w:right w:val="none" w:sz="0" w:space="0" w:color="auto"/>
      </w:divBdr>
    </w:div>
    <w:div w:id="1281761949">
      <w:bodyDiv w:val="1"/>
      <w:marLeft w:val="0"/>
      <w:marRight w:val="0"/>
      <w:marTop w:val="0"/>
      <w:marBottom w:val="0"/>
      <w:divBdr>
        <w:top w:val="none" w:sz="0" w:space="0" w:color="auto"/>
        <w:left w:val="none" w:sz="0" w:space="0" w:color="auto"/>
        <w:bottom w:val="none" w:sz="0" w:space="0" w:color="auto"/>
        <w:right w:val="none" w:sz="0" w:space="0" w:color="auto"/>
      </w:divBdr>
    </w:div>
    <w:div w:id="1426615260">
      <w:bodyDiv w:val="1"/>
      <w:marLeft w:val="0"/>
      <w:marRight w:val="0"/>
      <w:marTop w:val="0"/>
      <w:marBottom w:val="0"/>
      <w:divBdr>
        <w:top w:val="none" w:sz="0" w:space="0" w:color="auto"/>
        <w:left w:val="none" w:sz="0" w:space="0" w:color="auto"/>
        <w:bottom w:val="none" w:sz="0" w:space="0" w:color="auto"/>
        <w:right w:val="none" w:sz="0" w:space="0" w:color="auto"/>
      </w:divBdr>
    </w:div>
    <w:div w:id="1451051352">
      <w:bodyDiv w:val="1"/>
      <w:marLeft w:val="0"/>
      <w:marRight w:val="0"/>
      <w:marTop w:val="0"/>
      <w:marBottom w:val="0"/>
      <w:divBdr>
        <w:top w:val="none" w:sz="0" w:space="0" w:color="auto"/>
        <w:left w:val="none" w:sz="0" w:space="0" w:color="auto"/>
        <w:bottom w:val="none" w:sz="0" w:space="0" w:color="auto"/>
        <w:right w:val="none" w:sz="0" w:space="0" w:color="auto"/>
      </w:divBdr>
    </w:div>
    <w:div w:id="1457717907">
      <w:bodyDiv w:val="1"/>
      <w:marLeft w:val="0"/>
      <w:marRight w:val="0"/>
      <w:marTop w:val="0"/>
      <w:marBottom w:val="0"/>
      <w:divBdr>
        <w:top w:val="none" w:sz="0" w:space="0" w:color="auto"/>
        <w:left w:val="none" w:sz="0" w:space="0" w:color="auto"/>
        <w:bottom w:val="none" w:sz="0" w:space="0" w:color="auto"/>
        <w:right w:val="none" w:sz="0" w:space="0" w:color="auto"/>
      </w:divBdr>
    </w:div>
    <w:div w:id="1459833725">
      <w:bodyDiv w:val="1"/>
      <w:marLeft w:val="0"/>
      <w:marRight w:val="0"/>
      <w:marTop w:val="0"/>
      <w:marBottom w:val="0"/>
      <w:divBdr>
        <w:top w:val="none" w:sz="0" w:space="0" w:color="auto"/>
        <w:left w:val="none" w:sz="0" w:space="0" w:color="auto"/>
        <w:bottom w:val="none" w:sz="0" w:space="0" w:color="auto"/>
        <w:right w:val="none" w:sz="0" w:space="0" w:color="auto"/>
      </w:divBdr>
    </w:div>
    <w:div w:id="1576893944">
      <w:bodyDiv w:val="1"/>
      <w:marLeft w:val="0"/>
      <w:marRight w:val="0"/>
      <w:marTop w:val="0"/>
      <w:marBottom w:val="0"/>
      <w:divBdr>
        <w:top w:val="none" w:sz="0" w:space="0" w:color="auto"/>
        <w:left w:val="none" w:sz="0" w:space="0" w:color="auto"/>
        <w:bottom w:val="none" w:sz="0" w:space="0" w:color="auto"/>
        <w:right w:val="none" w:sz="0" w:space="0" w:color="auto"/>
      </w:divBdr>
    </w:div>
    <w:div w:id="1590892834">
      <w:bodyDiv w:val="1"/>
      <w:marLeft w:val="0"/>
      <w:marRight w:val="0"/>
      <w:marTop w:val="0"/>
      <w:marBottom w:val="0"/>
      <w:divBdr>
        <w:top w:val="none" w:sz="0" w:space="0" w:color="auto"/>
        <w:left w:val="none" w:sz="0" w:space="0" w:color="auto"/>
        <w:bottom w:val="none" w:sz="0" w:space="0" w:color="auto"/>
        <w:right w:val="none" w:sz="0" w:space="0" w:color="auto"/>
      </w:divBdr>
    </w:div>
    <w:div w:id="1594901179">
      <w:bodyDiv w:val="1"/>
      <w:marLeft w:val="0"/>
      <w:marRight w:val="0"/>
      <w:marTop w:val="0"/>
      <w:marBottom w:val="0"/>
      <w:divBdr>
        <w:top w:val="none" w:sz="0" w:space="0" w:color="auto"/>
        <w:left w:val="none" w:sz="0" w:space="0" w:color="auto"/>
        <w:bottom w:val="none" w:sz="0" w:space="0" w:color="auto"/>
        <w:right w:val="none" w:sz="0" w:space="0" w:color="auto"/>
      </w:divBdr>
    </w:div>
    <w:div w:id="1607541229">
      <w:bodyDiv w:val="1"/>
      <w:marLeft w:val="0"/>
      <w:marRight w:val="0"/>
      <w:marTop w:val="0"/>
      <w:marBottom w:val="0"/>
      <w:divBdr>
        <w:top w:val="none" w:sz="0" w:space="0" w:color="auto"/>
        <w:left w:val="none" w:sz="0" w:space="0" w:color="auto"/>
        <w:bottom w:val="none" w:sz="0" w:space="0" w:color="auto"/>
        <w:right w:val="none" w:sz="0" w:space="0" w:color="auto"/>
      </w:divBdr>
    </w:div>
    <w:div w:id="1648582846">
      <w:bodyDiv w:val="1"/>
      <w:marLeft w:val="0"/>
      <w:marRight w:val="0"/>
      <w:marTop w:val="0"/>
      <w:marBottom w:val="0"/>
      <w:divBdr>
        <w:top w:val="none" w:sz="0" w:space="0" w:color="auto"/>
        <w:left w:val="none" w:sz="0" w:space="0" w:color="auto"/>
        <w:bottom w:val="none" w:sz="0" w:space="0" w:color="auto"/>
        <w:right w:val="none" w:sz="0" w:space="0" w:color="auto"/>
      </w:divBdr>
    </w:div>
    <w:div w:id="1675181234">
      <w:bodyDiv w:val="1"/>
      <w:marLeft w:val="0"/>
      <w:marRight w:val="0"/>
      <w:marTop w:val="0"/>
      <w:marBottom w:val="0"/>
      <w:divBdr>
        <w:top w:val="none" w:sz="0" w:space="0" w:color="auto"/>
        <w:left w:val="none" w:sz="0" w:space="0" w:color="auto"/>
        <w:bottom w:val="none" w:sz="0" w:space="0" w:color="auto"/>
        <w:right w:val="none" w:sz="0" w:space="0" w:color="auto"/>
      </w:divBdr>
    </w:div>
    <w:div w:id="1677919424">
      <w:bodyDiv w:val="1"/>
      <w:marLeft w:val="0"/>
      <w:marRight w:val="0"/>
      <w:marTop w:val="0"/>
      <w:marBottom w:val="0"/>
      <w:divBdr>
        <w:top w:val="none" w:sz="0" w:space="0" w:color="auto"/>
        <w:left w:val="none" w:sz="0" w:space="0" w:color="auto"/>
        <w:bottom w:val="none" w:sz="0" w:space="0" w:color="auto"/>
        <w:right w:val="none" w:sz="0" w:space="0" w:color="auto"/>
      </w:divBdr>
    </w:div>
    <w:div w:id="1734159244">
      <w:bodyDiv w:val="1"/>
      <w:marLeft w:val="0"/>
      <w:marRight w:val="0"/>
      <w:marTop w:val="0"/>
      <w:marBottom w:val="0"/>
      <w:divBdr>
        <w:top w:val="none" w:sz="0" w:space="0" w:color="auto"/>
        <w:left w:val="none" w:sz="0" w:space="0" w:color="auto"/>
        <w:bottom w:val="none" w:sz="0" w:space="0" w:color="auto"/>
        <w:right w:val="none" w:sz="0" w:space="0" w:color="auto"/>
      </w:divBdr>
    </w:div>
    <w:div w:id="1795832755">
      <w:bodyDiv w:val="1"/>
      <w:marLeft w:val="0"/>
      <w:marRight w:val="0"/>
      <w:marTop w:val="0"/>
      <w:marBottom w:val="0"/>
      <w:divBdr>
        <w:top w:val="none" w:sz="0" w:space="0" w:color="auto"/>
        <w:left w:val="none" w:sz="0" w:space="0" w:color="auto"/>
        <w:bottom w:val="none" w:sz="0" w:space="0" w:color="auto"/>
        <w:right w:val="none" w:sz="0" w:space="0" w:color="auto"/>
      </w:divBdr>
    </w:div>
    <w:div w:id="1801220547">
      <w:bodyDiv w:val="1"/>
      <w:marLeft w:val="0"/>
      <w:marRight w:val="0"/>
      <w:marTop w:val="0"/>
      <w:marBottom w:val="0"/>
      <w:divBdr>
        <w:top w:val="none" w:sz="0" w:space="0" w:color="auto"/>
        <w:left w:val="none" w:sz="0" w:space="0" w:color="auto"/>
        <w:bottom w:val="none" w:sz="0" w:space="0" w:color="auto"/>
        <w:right w:val="none" w:sz="0" w:space="0" w:color="auto"/>
      </w:divBdr>
    </w:div>
    <w:div w:id="1809974344">
      <w:bodyDiv w:val="1"/>
      <w:marLeft w:val="0"/>
      <w:marRight w:val="0"/>
      <w:marTop w:val="0"/>
      <w:marBottom w:val="0"/>
      <w:divBdr>
        <w:top w:val="none" w:sz="0" w:space="0" w:color="auto"/>
        <w:left w:val="none" w:sz="0" w:space="0" w:color="auto"/>
        <w:bottom w:val="none" w:sz="0" w:space="0" w:color="auto"/>
        <w:right w:val="none" w:sz="0" w:space="0" w:color="auto"/>
      </w:divBdr>
    </w:div>
    <w:div w:id="2004166593">
      <w:bodyDiv w:val="1"/>
      <w:marLeft w:val="0"/>
      <w:marRight w:val="0"/>
      <w:marTop w:val="0"/>
      <w:marBottom w:val="0"/>
      <w:divBdr>
        <w:top w:val="none" w:sz="0" w:space="0" w:color="auto"/>
        <w:left w:val="none" w:sz="0" w:space="0" w:color="auto"/>
        <w:bottom w:val="none" w:sz="0" w:space="0" w:color="auto"/>
        <w:right w:val="none" w:sz="0" w:space="0" w:color="auto"/>
      </w:divBdr>
    </w:div>
    <w:div w:id="2015261104">
      <w:bodyDiv w:val="1"/>
      <w:marLeft w:val="0"/>
      <w:marRight w:val="0"/>
      <w:marTop w:val="0"/>
      <w:marBottom w:val="0"/>
      <w:divBdr>
        <w:top w:val="none" w:sz="0" w:space="0" w:color="auto"/>
        <w:left w:val="none" w:sz="0" w:space="0" w:color="auto"/>
        <w:bottom w:val="none" w:sz="0" w:space="0" w:color="auto"/>
        <w:right w:val="none" w:sz="0" w:space="0" w:color="auto"/>
      </w:divBdr>
    </w:div>
    <w:div w:id="2111318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jhoffman@ams.ne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hyperlink" Target="http://www.ams.net" TargetMode="External"/><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5FF20-040A-4B4C-93D5-FE99710F5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1786</Words>
  <Characters>10183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AMS.NET</Company>
  <LinksUpToDate>false</LinksUpToDate>
  <CharactersWithSpaces>11946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Edwin Dotson</dc:creator>
  <cp:lastModifiedBy>Dave Zieker</cp:lastModifiedBy>
  <cp:revision>5</cp:revision>
  <cp:lastPrinted>2015-09-10T19:22:00Z</cp:lastPrinted>
  <dcterms:created xsi:type="dcterms:W3CDTF">2016-01-04T17:46:00Z</dcterms:created>
  <dcterms:modified xsi:type="dcterms:W3CDTF">2016-01-04T22:32:00Z</dcterms:modified>
</cp:coreProperties>
</file>