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EB4083" w14:textId="77777777" w:rsidR="005A359C" w:rsidRDefault="005A359C" w:rsidP="00C236D5">
      <w:pPr>
        <w:jc w:val="both"/>
      </w:pPr>
    </w:p>
    <w:p w14:paraId="289F812C" w14:textId="11A29A25" w:rsidR="002945B3" w:rsidRDefault="00317798" w:rsidP="00C236D5">
      <w:pPr>
        <w:jc w:val="both"/>
        <w:rPr>
          <w:sz w:val="20"/>
          <w:szCs w:val="20"/>
        </w:rPr>
      </w:pPr>
      <w:r>
        <w:rPr>
          <w:sz w:val="20"/>
          <w:szCs w:val="20"/>
        </w:rPr>
        <w:t>Joanne Clark</w:t>
      </w:r>
    </w:p>
    <w:p w14:paraId="58726511" w14:textId="7CE92691" w:rsidR="00317798" w:rsidRDefault="00317798" w:rsidP="00C236D5">
      <w:pPr>
        <w:jc w:val="both"/>
        <w:rPr>
          <w:sz w:val="20"/>
          <w:szCs w:val="20"/>
        </w:rPr>
      </w:pPr>
      <w:r>
        <w:rPr>
          <w:sz w:val="20"/>
          <w:szCs w:val="20"/>
        </w:rPr>
        <w:t>San Leandro Unified School District</w:t>
      </w:r>
    </w:p>
    <w:p w14:paraId="6A5FF6FB" w14:textId="37C9E55D" w:rsidR="00B313A9" w:rsidRPr="00B313A9" w:rsidRDefault="002945B3" w:rsidP="00C236D5">
      <w:pPr>
        <w:jc w:val="both"/>
        <w:rPr>
          <w:sz w:val="20"/>
          <w:szCs w:val="20"/>
        </w:rPr>
      </w:pPr>
      <w:r>
        <w:rPr>
          <w:sz w:val="20"/>
          <w:szCs w:val="20"/>
        </w:rPr>
        <w:t>San Leandro, CA 94577</w:t>
      </w:r>
      <w:r w:rsidR="00CC5224" w:rsidRPr="00B313A9">
        <w:rPr>
          <w:sz w:val="20"/>
          <w:szCs w:val="20"/>
        </w:rPr>
        <w:tab/>
      </w:r>
    </w:p>
    <w:p w14:paraId="7E92FD2E" w14:textId="77777777" w:rsidR="00B313A9" w:rsidRDefault="00B313A9" w:rsidP="00C236D5">
      <w:pPr>
        <w:jc w:val="both"/>
      </w:pPr>
    </w:p>
    <w:p w14:paraId="4FBF95C8" w14:textId="03E209E7" w:rsidR="00317798" w:rsidRDefault="00317798" w:rsidP="00317798">
      <w:pPr>
        <w:ind w:left="5760" w:firstLine="720"/>
        <w:jc w:val="both"/>
      </w:pPr>
      <w:r>
        <w:t>February 1, 2016</w:t>
      </w:r>
    </w:p>
    <w:p w14:paraId="64EBFD86" w14:textId="77777777" w:rsidR="00317798" w:rsidRDefault="00317798" w:rsidP="00C236D5">
      <w:pPr>
        <w:jc w:val="both"/>
      </w:pPr>
    </w:p>
    <w:p w14:paraId="6807D388" w14:textId="17F5E785" w:rsidR="00CC5224" w:rsidRDefault="00E264CC" w:rsidP="00C236D5">
      <w:pPr>
        <w:jc w:val="both"/>
      </w:pPr>
      <w:r>
        <w:t xml:space="preserve">RE: </w:t>
      </w:r>
      <w:r w:rsidR="00317798">
        <w:t xml:space="preserve">John Muir Middle School </w:t>
      </w:r>
      <w:r w:rsidR="002945B3">
        <w:t>CanSat Program</w:t>
      </w:r>
      <w:r w:rsidR="00317798">
        <w:t xml:space="preserve"> and Budget</w:t>
      </w:r>
      <w:r w:rsidR="00317798">
        <w:tab/>
      </w:r>
      <w:r w:rsidR="00317798">
        <w:tab/>
      </w:r>
    </w:p>
    <w:p w14:paraId="0F4AF222" w14:textId="77777777" w:rsidR="00CC5224" w:rsidRDefault="00CC5224" w:rsidP="00C236D5">
      <w:pPr>
        <w:jc w:val="both"/>
      </w:pPr>
    </w:p>
    <w:p w14:paraId="4937C124" w14:textId="77777777" w:rsidR="00CC5224" w:rsidRDefault="00CC5224" w:rsidP="00C236D5">
      <w:pPr>
        <w:jc w:val="both"/>
      </w:pPr>
    </w:p>
    <w:p w14:paraId="7AF96428" w14:textId="21D6A3B9" w:rsidR="00CC5224" w:rsidRDefault="006D686B" w:rsidP="00C236D5">
      <w:pPr>
        <w:jc w:val="both"/>
      </w:pPr>
      <w:r>
        <w:t xml:space="preserve">Hi </w:t>
      </w:r>
      <w:r w:rsidR="00317798">
        <w:t>Joanne</w:t>
      </w:r>
      <w:r w:rsidR="00CC5224">
        <w:t xml:space="preserve"> –</w:t>
      </w:r>
    </w:p>
    <w:p w14:paraId="4C8449D1" w14:textId="77777777" w:rsidR="00CC5224" w:rsidRDefault="00CC5224" w:rsidP="00C236D5">
      <w:pPr>
        <w:jc w:val="both"/>
      </w:pPr>
    </w:p>
    <w:p w14:paraId="0A10B75D" w14:textId="132A3585" w:rsidR="00E66E41" w:rsidRDefault="00CC5224" w:rsidP="00C236D5">
      <w:pPr>
        <w:jc w:val="both"/>
      </w:pPr>
      <w:r>
        <w:t>We ar</w:t>
      </w:r>
      <w:r w:rsidR="00317798">
        <w:t>e excited to be working with San Leandro GATE students</w:t>
      </w:r>
      <w:r>
        <w:t xml:space="preserve"> to create an amazing experience in STEM ed</w:t>
      </w:r>
      <w:r w:rsidR="00E66E41">
        <w:t>ucation for</w:t>
      </w:r>
      <w:r w:rsidR="00C236D5">
        <w:t xml:space="preserve"> </w:t>
      </w:r>
      <w:r w:rsidR="00535934">
        <w:t>John Muir Middle School</w:t>
      </w:r>
      <w:r w:rsidR="00D477B8">
        <w:t xml:space="preserve"> for the</w:t>
      </w:r>
      <w:r w:rsidR="00F9634A">
        <w:t xml:space="preserve"> 2016</w:t>
      </w:r>
      <w:r w:rsidR="00E66E41">
        <w:t xml:space="preserve"> </w:t>
      </w:r>
      <w:r w:rsidR="00F9634A">
        <w:t>spring semester</w:t>
      </w:r>
      <w:r w:rsidR="00E66E41">
        <w:t>.</w:t>
      </w:r>
    </w:p>
    <w:p w14:paraId="1132E96E" w14:textId="77777777" w:rsidR="003028FC" w:rsidRDefault="003028FC" w:rsidP="00C236D5">
      <w:pPr>
        <w:jc w:val="both"/>
      </w:pPr>
    </w:p>
    <w:p w14:paraId="2DE07125" w14:textId="203EAD38" w:rsidR="00CC5224" w:rsidRDefault="00CC5224" w:rsidP="00C236D5">
      <w:pPr>
        <w:jc w:val="both"/>
      </w:pPr>
      <w:r>
        <w:t>This letter is a summary of our convers</w:t>
      </w:r>
      <w:r w:rsidR="00DD7A9F">
        <w:t>ations and provides milestones, primary objectives, and budgeting.</w:t>
      </w:r>
      <w:r w:rsidR="00A426A5">
        <w:t xml:space="preserve"> </w:t>
      </w:r>
      <w:r w:rsidR="00317798">
        <w:t>Up</w:t>
      </w:r>
      <w:r w:rsidR="00F05CAF">
        <w:t xml:space="preserve"> to 32</w:t>
      </w:r>
      <w:bookmarkStart w:id="0" w:name="_GoBack"/>
      <w:bookmarkEnd w:id="0"/>
      <w:r w:rsidR="002945B3">
        <w:t xml:space="preserve"> students </w:t>
      </w:r>
      <w:r w:rsidR="006D686B">
        <w:t xml:space="preserve">will </w:t>
      </w:r>
      <w:r w:rsidR="002945B3">
        <w:t xml:space="preserve">participate in the program </w:t>
      </w:r>
      <w:r w:rsidR="008A55D1">
        <w:t xml:space="preserve">this spring </w:t>
      </w:r>
      <w:r w:rsidR="006D686B">
        <w:t xml:space="preserve">after school </w:t>
      </w:r>
      <w:r w:rsidR="00317798">
        <w:t>through the John Muir Middle School</w:t>
      </w:r>
      <w:r w:rsidR="00F5417F">
        <w:t xml:space="preserve"> GATE initiative </w:t>
      </w:r>
      <w:r w:rsidR="00317798">
        <w:t>on</w:t>
      </w:r>
      <w:r w:rsidR="001A02C1">
        <w:t xml:space="preserve"> campus Tuesday afternoons beginning in February </w:t>
      </w:r>
      <w:r w:rsidR="00317798">
        <w:t xml:space="preserve">23, 2016 </w:t>
      </w:r>
      <w:r w:rsidR="001A02C1">
        <w:t>through May</w:t>
      </w:r>
      <w:r w:rsidR="002E0A50">
        <w:t xml:space="preserve"> 26</w:t>
      </w:r>
      <w:r w:rsidR="00317798">
        <w:t xml:space="preserve">, 2016. The project </w:t>
      </w:r>
      <w:r w:rsidR="008A55D1">
        <w:t>will culminate with the launch of a high-altitude balloon</w:t>
      </w:r>
      <w:r w:rsidR="00F9634A">
        <w:t xml:space="preserve"> on May 25, 2016</w:t>
      </w:r>
      <w:r w:rsidR="003028FC">
        <w:t xml:space="preserve"> at San Leandro High</w:t>
      </w:r>
      <w:r w:rsidR="008A55D1">
        <w:t>.</w:t>
      </w:r>
    </w:p>
    <w:p w14:paraId="3F23EC3F" w14:textId="77777777" w:rsidR="003028FC" w:rsidRDefault="003028FC" w:rsidP="00C236D5">
      <w:pPr>
        <w:jc w:val="both"/>
      </w:pPr>
    </w:p>
    <w:p w14:paraId="6A9D228C" w14:textId="59113DEA" w:rsidR="003028FC" w:rsidRPr="003A6E56" w:rsidRDefault="00317798" w:rsidP="003028FC">
      <w:pPr>
        <w:jc w:val="both"/>
        <w:rPr>
          <w:b/>
        </w:rPr>
      </w:pPr>
      <w:r>
        <w:rPr>
          <w:b/>
        </w:rPr>
        <w:t>Budget</w:t>
      </w:r>
    </w:p>
    <w:p w14:paraId="29433AC3" w14:textId="77777777" w:rsidR="003028FC" w:rsidRDefault="003028FC" w:rsidP="003028FC">
      <w:pPr>
        <w:pStyle w:val="ListParagraph"/>
        <w:ind w:left="60"/>
        <w:jc w:val="both"/>
      </w:pPr>
    </w:p>
    <w:tbl>
      <w:tblPr>
        <w:tblW w:w="8400" w:type="dxa"/>
        <w:tblInd w:w="93" w:type="dxa"/>
        <w:tblLook w:val="04A0" w:firstRow="1" w:lastRow="0" w:firstColumn="1" w:lastColumn="0" w:noHBand="0" w:noVBand="1"/>
      </w:tblPr>
      <w:tblGrid>
        <w:gridCol w:w="1300"/>
        <w:gridCol w:w="1300"/>
        <w:gridCol w:w="4500"/>
        <w:gridCol w:w="1300"/>
      </w:tblGrid>
      <w:tr w:rsidR="00317798" w:rsidRPr="00317798" w14:paraId="6D7FFC0C" w14:textId="77777777" w:rsidTr="00317798">
        <w:trPr>
          <w:trHeight w:val="300"/>
        </w:trPr>
        <w:tc>
          <w:tcPr>
            <w:tcW w:w="1300" w:type="dxa"/>
            <w:tcBorders>
              <w:top w:val="nil"/>
              <w:left w:val="nil"/>
              <w:bottom w:val="single" w:sz="4" w:space="0" w:color="auto"/>
              <w:right w:val="nil"/>
            </w:tcBorders>
            <w:shd w:val="clear" w:color="auto" w:fill="auto"/>
            <w:noWrap/>
            <w:vAlign w:val="bottom"/>
            <w:hideMark/>
          </w:tcPr>
          <w:p w14:paraId="60B6FEC2" w14:textId="77777777" w:rsidR="00317798" w:rsidRPr="00317798" w:rsidRDefault="00317798" w:rsidP="00317798">
            <w:pPr>
              <w:jc w:val="center"/>
              <w:rPr>
                <w:rFonts w:ascii="Calibri" w:eastAsia="Times New Roman" w:hAnsi="Calibri"/>
                <w:b/>
                <w:bCs/>
                <w:color w:val="000000"/>
                <w:sz w:val="18"/>
                <w:szCs w:val="18"/>
              </w:rPr>
            </w:pPr>
            <w:r w:rsidRPr="00317798">
              <w:rPr>
                <w:rFonts w:ascii="Calibri" w:eastAsia="Times New Roman" w:hAnsi="Calibri"/>
                <w:b/>
                <w:bCs/>
                <w:color w:val="000000"/>
                <w:sz w:val="18"/>
                <w:szCs w:val="18"/>
              </w:rPr>
              <w:t>Quantity</w:t>
            </w:r>
          </w:p>
        </w:tc>
        <w:tc>
          <w:tcPr>
            <w:tcW w:w="1300" w:type="dxa"/>
            <w:tcBorders>
              <w:top w:val="nil"/>
              <w:left w:val="nil"/>
              <w:bottom w:val="single" w:sz="4" w:space="0" w:color="auto"/>
              <w:right w:val="nil"/>
            </w:tcBorders>
            <w:shd w:val="clear" w:color="auto" w:fill="auto"/>
            <w:noWrap/>
            <w:vAlign w:val="bottom"/>
            <w:hideMark/>
          </w:tcPr>
          <w:p w14:paraId="675854A1" w14:textId="77777777" w:rsidR="00317798" w:rsidRPr="00317798" w:rsidRDefault="00317798" w:rsidP="00317798">
            <w:pPr>
              <w:jc w:val="center"/>
              <w:rPr>
                <w:rFonts w:ascii="Calibri" w:eastAsia="Times New Roman" w:hAnsi="Calibri"/>
                <w:b/>
                <w:bCs/>
                <w:color w:val="000000"/>
                <w:sz w:val="18"/>
                <w:szCs w:val="18"/>
              </w:rPr>
            </w:pPr>
            <w:r w:rsidRPr="00317798">
              <w:rPr>
                <w:rFonts w:ascii="Calibri" w:eastAsia="Times New Roman" w:hAnsi="Calibri"/>
                <w:b/>
                <w:bCs/>
                <w:color w:val="000000"/>
                <w:sz w:val="18"/>
                <w:szCs w:val="18"/>
              </w:rPr>
              <w:t>Price</w:t>
            </w:r>
          </w:p>
        </w:tc>
        <w:tc>
          <w:tcPr>
            <w:tcW w:w="4500" w:type="dxa"/>
            <w:tcBorders>
              <w:top w:val="nil"/>
              <w:left w:val="nil"/>
              <w:bottom w:val="single" w:sz="4" w:space="0" w:color="auto"/>
              <w:right w:val="nil"/>
            </w:tcBorders>
            <w:shd w:val="clear" w:color="auto" w:fill="auto"/>
            <w:noWrap/>
            <w:vAlign w:val="bottom"/>
            <w:hideMark/>
          </w:tcPr>
          <w:p w14:paraId="42B3A3DE" w14:textId="77777777" w:rsidR="00317798" w:rsidRPr="00317798" w:rsidRDefault="00317798" w:rsidP="00317798">
            <w:pPr>
              <w:rPr>
                <w:rFonts w:ascii="Calibri" w:eastAsia="Times New Roman" w:hAnsi="Calibri"/>
                <w:b/>
                <w:bCs/>
                <w:color w:val="000000"/>
                <w:sz w:val="18"/>
                <w:szCs w:val="18"/>
              </w:rPr>
            </w:pPr>
            <w:r w:rsidRPr="00317798">
              <w:rPr>
                <w:rFonts w:ascii="Calibri" w:eastAsia="Times New Roman" w:hAnsi="Calibri"/>
                <w:b/>
                <w:bCs/>
                <w:color w:val="000000"/>
                <w:sz w:val="18"/>
                <w:szCs w:val="18"/>
              </w:rPr>
              <w:t>Near Term Item</w:t>
            </w:r>
          </w:p>
        </w:tc>
        <w:tc>
          <w:tcPr>
            <w:tcW w:w="1300" w:type="dxa"/>
            <w:tcBorders>
              <w:top w:val="nil"/>
              <w:left w:val="nil"/>
              <w:bottom w:val="single" w:sz="4" w:space="0" w:color="auto"/>
              <w:right w:val="nil"/>
            </w:tcBorders>
            <w:shd w:val="clear" w:color="auto" w:fill="auto"/>
            <w:noWrap/>
            <w:vAlign w:val="bottom"/>
            <w:hideMark/>
          </w:tcPr>
          <w:p w14:paraId="00A24D66" w14:textId="77777777" w:rsidR="00317798" w:rsidRPr="00317798" w:rsidRDefault="00317798" w:rsidP="00317798">
            <w:pPr>
              <w:jc w:val="center"/>
              <w:rPr>
                <w:rFonts w:ascii="Calibri" w:eastAsia="Times New Roman" w:hAnsi="Calibri"/>
                <w:b/>
                <w:bCs/>
                <w:color w:val="000000"/>
                <w:sz w:val="18"/>
                <w:szCs w:val="18"/>
              </w:rPr>
            </w:pPr>
            <w:r w:rsidRPr="00317798">
              <w:rPr>
                <w:rFonts w:ascii="Calibri" w:eastAsia="Times New Roman" w:hAnsi="Calibri"/>
                <w:b/>
                <w:bCs/>
                <w:color w:val="000000"/>
                <w:sz w:val="18"/>
                <w:szCs w:val="18"/>
              </w:rPr>
              <w:t>Total</w:t>
            </w:r>
          </w:p>
        </w:tc>
      </w:tr>
      <w:tr w:rsidR="00317798" w:rsidRPr="00317798" w14:paraId="39877033" w14:textId="77777777" w:rsidTr="00317798">
        <w:trPr>
          <w:trHeight w:val="500"/>
        </w:trPr>
        <w:tc>
          <w:tcPr>
            <w:tcW w:w="1300" w:type="dxa"/>
            <w:tcBorders>
              <w:top w:val="nil"/>
              <w:left w:val="nil"/>
              <w:bottom w:val="nil"/>
              <w:right w:val="nil"/>
            </w:tcBorders>
            <w:shd w:val="clear" w:color="auto" w:fill="auto"/>
            <w:noWrap/>
            <w:vAlign w:val="bottom"/>
            <w:hideMark/>
          </w:tcPr>
          <w:p w14:paraId="61F548D4"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1</w:t>
            </w:r>
          </w:p>
        </w:tc>
        <w:tc>
          <w:tcPr>
            <w:tcW w:w="1300" w:type="dxa"/>
            <w:tcBorders>
              <w:top w:val="nil"/>
              <w:left w:val="nil"/>
              <w:bottom w:val="nil"/>
              <w:right w:val="nil"/>
            </w:tcBorders>
            <w:shd w:val="clear" w:color="auto" w:fill="auto"/>
            <w:noWrap/>
            <w:vAlign w:val="bottom"/>
            <w:hideMark/>
          </w:tcPr>
          <w:p w14:paraId="19F7C4C2"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$2,500</w:t>
            </w:r>
          </w:p>
        </w:tc>
        <w:tc>
          <w:tcPr>
            <w:tcW w:w="4500" w:type="dxa"/>
            <w:tcBorders>
              <w:top w:val="nil"/>
              <w:left w:val="nil"/>
              <w:bottom w:val="nil"/>
              <w:right w:val="nil"/>
            </w:tcBorders>
            <w:shd w:val="clear" w:color="auto" w:fill="auto"/>
            <w:vAlign w:val="bottom"/>
            <w:hideMark/>
          </w:tcPr>
          <w:p w14:paraId="514414DA" w14:textId="21F39760"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8 Classroom Science and Math CanSat</w:t>
            </w:r>
            <w:r w:rsidR="005A0857">
              <w:rPr>
                <w:rFonts w:ascii="Calibri" w:eastAsia="Times New Roman" w:hAnsi="Calibri"/>
                <w:color w:val="000000"/>
                <w:sz w:val="18"/>
                <w:szCs w:val="18"/>
              </w:rPr>
              <w:t>s.</w:t>
            </w:r>
            <w:r w:rsidRPr="00317798">
              <w:rPr>
                <w:rFonts w:ascii="Calibri" w:eastAsia="Times New Roman" w:hAnsi="Calibri"/>
                <w:color w:val="000000"/>
                <w:sz w:val="18"/>
                <w:szCs w:val="18"/>
              </w:rPr>
              <w:t xml:space="preserve"> Hardware &amp; Curriculum. 3D printed shell included</w:t>
            </w:r>
          </w:p>
        </w:tc>
        <w:tc>
          <w:tcPr>
            <w:tcW w:w="1300" w:type="dxa"/>
            <w:tcBorders>
              <w:top w:val="nil"/>
              <w:left w:val="nil"/>
              <w:bottom w:val="nil"/>
              <w:right w:val="nil"/>
            </w:tcBorders>
            <w:shd w:val="clear" w:color="auto" w:fill="auto"/>
            <w:noWrap/>
            <w:vAlign w:val="bottom"/>
            <w:hideMark/>
          </w:tcPr>
          <w:p w14:paraId="3BE0C8E3"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$2,500</w:t>
            </w:r>
          </w:p>
        </w:tc>
      </w:tr>
      <w:tr w:rsidR="00317798" w:rsidRPr="00317798" w14:paraId="4FA179D1" w14:textId="77777777" w:rsidTr="00317798">
        <w:trPr>
          <w:trHeight w:val="500"/>
        </w:trPr>
        <w:tc>
          <w:tcPr>
            <w:tcW w:w="1300" w:type="dxa"/>
            <w:tcBorders>
              <w:top w:val="nil"/>
              <w:left w:val="nil"/>
              <w:bottom w:val="nil"/>
              <w:right w:val="nil"/>
            </w:tcBorders>
            <w:shd w:val="clear" w:color="auto" w:fill="auto"/>
            <w:noWrap/>
            <w:vAlign w:val="bottom"/>
            <w:hideMark/>
          </w:tcPr>
          <w:p w14:paraId="1BE83629"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0.33</w:t>
            </w:r>
          </w:p>
        </w:tc>
        <w:tc>
          <w:tcPr>
            <w:tcW w:w="1300" w:type="dxa"/>
            <w:tcBorders>
              <w:top w:val="nil"/>
              <w:left w:val="nil"/>
              <w:bottom w:val="nil"/>
              <w:right w:val="nil"/>
            </w:tcBorders>
            <w:shd w:val="clear" w:color="auto" w:fill="auto"/>
            <w:noWrap/>
            <w:vAlign w:val="bottom"/>
            <w:hideMark/>
          </w:tcPr>
          <w:p w14:paraId="3672905F"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$2,500</w:t>
            </w:r>
          </w:p>
        </w:tc>
        <w:tc>
          <w:tcPr>
            <w:tcW w:w="4500" w:type="dxa"/>
            <w:tcBorders>
              <w:top w:val="nil"/>
              <w:left w:val="nil"/>
              <w:bottom w:val="nil"/>
              <w:right w:val="nil"/>
            </w:tcBorders>
            <w:shd w:val="clear" w:color="auto" w:fill="auto"/>
            <w:vAlign w:val="bottom"/>
            <w:hideMark/>
          </w:tcPr>
          <w:p w14:paraId="64195F4E" w14:textId="77777777"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High Altitude Balloon Flight - Includes FAA clearance, logistics, hardware support, tracking and recovery</w:t>
            </w:r>
          </w:p>
        </w:tc>
        <w:tc>
          <w:tcPr>
            <w:tcW w:w="1300" w:type="dxa"/>
            <w:tcBorders>
              <w:top w:val="nil"/>
              <w:left w:val="nil"/>
              <w:bottom w:val="nil"/>
              <w:right w:val="nil"/>
            </w:tcBorders>
            <w:shd w:val="clear" w:color="auto" w:fill="auto"/>
            <w:noWrap/>
            <w:vAlign w:val="bottom"/>
            <w:hideMark/>
          </w:tcPr>
          <w:p w14:paraId="3C6A2886"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$825</w:t>
            </w:r>
          </w:p>
        </w:tc>
      </w:tr>
      <w:tr w:rsidR="00317798" w:rsidRPr="00317798" w14:paraId="6F93162A" w14:textId="77777777" w:rsidTr="00317798">
        <w:trPr>
          <w:trHeight w:val="500"/>
        </w:trPr>
        <w:tc>
          <w:tcPr>
            <w:tcW w:w="1300" w:type="dxa"/>
            <w:tcBorders>
              <w:top w:val="nil"/>
              <w:left w:val="nil"/>
              <w:bottom w:val="nil"/>
              <w:right w:val="nil"/>
            </w:tcBorders>
            <w:shd w:val="clear" w:color="auto" w:fill="auto"/>
            <w:noWrap/>
            <w:vAlign w:val="bottom"/>
            <w:hideMark/>
          </w:tcPr>
          <w:p w14:paraId="00CB184D"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40</w:t>
            </w:r>
          </w:p>
        </w:tc>
        <w:tc>
          <w:tcPr>
            <w:tcW w:w="1300" w:type="dxa"/>
            <w:tcBorders>
              <w:top w:val="nil"/>
              <w:left w:val="nil"/>
              <w:bottom w:val="nil"/>
              <w:right w:val="nil"/>
            </w:tcBorders>
            <w:shd w:val="clear" w:color="auto" w:fill="auto"/>
            <w:noWrap/>
            <w:vAlign w:val="bottom"/>
            <w:hideMark/>
          </w:tcPr>
          <w:p w14:paraId="0A6FFF7E"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$40</w:t>
            </w:r>
          </w:p>
        </w:tc>
        <w:tc>
          <w:tcPr>
            <w:tcW w:w="4500" w:type="dxa"/>
            <w:tcBorders>
              <w:top w:val="nil"/>
              <w:left w:val="nil"/>
              <w:bottom w:val="nil"/>
              <w:right w:val="nil"/>
            </w:tcBorders>
            <w:shd w:val="clear" w:color="auto" w:fill="auto"/>
            <w:vAlign w:val="bottom"/>
            <w:hideMark/>
          </w:tcPr>
          <w:p w14:paraId="05A93D20" w14:textId="77777777"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40 total hours of support Includes a minimum of 1 day/month in district for support, and reporting.</w:t>
            </w:r>
          </w:p>
        </w:tc>
        <w:tc>
          <w:tcPr>
            <w:tcW w:w="1300" w:type="dxa"/>
            <w:tcBorders>
              <w:top w:val="nil"/>
              <w:left w:val="nil"/>
              <w:bottom w:val="nil"/>
              <w:right w:val="nil"/>
            </w:tcBorders>
            <w:shd w:val="clear" w:color="auto" w:fill="auto"/>
            <w:noWrap/>
            <w:vAlign w:val="bottom"/>
            <w:hideMark/>
          </w:tcPr>
          <w:p w14:paraId="489AA404" w14:textId="77777777" w:rsidR="00317798" w:rsidRPr="00317798" w:rsidRDefault="00317798" w:rsidP="00317798">
            <w:pPr>
              <w:jc w:val="right"/>
              <w:rPr>
                <w:rFonts w:ascii="Calibri" w:eastAsia="Times New Roman" w:hAnsi="Calibri"/>
                <w:color w:val="000000"/>
                <w:sz w:val="18"/>
                <w:szCs w:val="18"/>
              </w:rPr>
            </w:pPr>
            <w:r w:rsidRPr="00317798">
              <w:rPr>
                <w:rFonts w:ascii="Calibri" w:eastAsia="Times New Roman" w:hAnsi="Calibri"/>
                <w:color w:val="000000"/>
                <w:sz w:val="18"/>
                <w:szCs w:val="18"/>
              </w:rPr>
              <w:t>$1,600</w:t>
            </w:r>
          </w:p>
        </w:tc>
      </w:tr>
      <w:tr w:rsidR="00317798" w:rsidRPr="00317798" w14:paraId="36A848FB" w14:textId="77777777" w:rsidTr="00317798">
        <w:trPr>
          <w:trHeight w:val="320"/>
        </w:trPr>
        <w:tc>
          <w:tcPr>
            <w:tcW w:w="1300" w:type="dxa"/>
            <w:tcBorders>
              <w:top w:val="single" w:sz="4" w:space="0" w:color="auto"/>
              <w:left w:val="nil"/>
              <w:bottom w:val="double" w:sz="6" w:space="0" w:color="auto"/>
              <w:right w:val="nil"/>
            </w:tcBorders>
            <w:shd w:val="clear" w:color="auto" w:fill="auto"/>
            <w:noWrap/>
            <w:vAlign w:val="bottom"/>
            <w:hideMark/>
          </w:tcPr>
          <w:p w14:paraId="78C63035" w14:textId="77777777"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 </w:t>
            </w:r>
          </w:p>
        </w:tc>
        <w:tc>
          <w:tcPr>
            <w:tcW w:w="1300" w:type="dxa"/>
            <w:tcBorders>
              <w:top w:val="single" w:sz="4" w:space="0" w:color="auto"/>
              <w:left w:val="nil"/>
              <w:bottom w:val="double" w:sz="6" w:space="0" w:color="auto"/>
              <w:right w:val="nil"/>
            </w:tcBorders>
            <w:shd w:val="clear" w:color="auto" w:fill="auto"/>
            <w:noWrap/>
            <w:vAlign w:val="bottom"/>
            <w:hideMark/>
          </w:tcPr>
          <w:p w14:paraId="66345145" w14:textId="77777777" w:rsidR="00317798" w:rsidRPr="00317798" w:rsidRDefault="00317798" w:rsidP="00317798">
            <w:pPr>
              <w:rPr>
                <w:rFonts w:ascii="Calibri" w:eastAsia="Times New Roman" w:hAnsi="Calibri"/>
                <w:color w:val="000000"/>
                <w:sz w:val="18"/>
                <w:szCs w:val="18"/>
              </w:rPr>
            </w:pPr>
            <w:r w:rsidRPr="00317798">
              <w:rPr>
                <w:rFonts w:ascii="Calibri" w:eastAsia="Times New Roman" w:hAnsi="Calibri"/>
                <w:color w:val="000000"/>
                <w:sz w:val="18"/>
                <w:szCs w:val="18"/>
              </w:rPr>
              <w:t> </w:t>
            </w:r>
          </w:p>
        </w:tc>
        <w:tc>
          <w:tcPr>
            <w:tcW w:w="4500" w:type="dxa"/>
            <w:tcBorders>
              <w:top w:val="single" w:sz="4" w:space="0" w:color="auto"/>
              <w:left w:val="nil"/>
              <w:bottom w:val="double" w:sz="6" w:space="0" w:color="auto"/>
              <w:right w:val="nil"/>
            </w:tcBorders>
            <w:shd w:val="clear" w:color="auto" w:fill="auto"/>
            <w:noWrap/>
            <w:vAlign w:val="bottom"/>
            <w:hideMark/>
          </w:tcPr>
          <w:p w14:paraId="001EB330" w14:textId="77777777" w:rsidR="00317798" w:rsidRPr="00317798" w:rsidRDefault="00317798" w:rsidP="00317798">
            <w:pPr>
              <w:rPr>
                <w:rFonts w:ascii="Calibri" w:eastAsia="Times New Roman" w:hAnsi="Calibri"/>
                <w:b/>
                <w:bCs/>
                <w:color w:val="000000"/>
                <w:sz w:val="18"/>
                <w:szCs w:val="18"/>
              </w:rPr>
            </w:pPr>
            <w:r w:rsidRPr="00317798">
              <w:rPr>
                <w:rFonts w:ascii="Calibri" w:eastAsia="Times New Roman" w:hAnsi="Calibri"/>
                <w:b/>
                <w:bCs/>
                <w:color w:val="000000"/>
                <w:sz w:val="18"/>
                <w:szCs w:val="18"/>
              </w:rPr>
              <w:t xml:space="preserve">Subtotal </w:t>
            </w:r>
          </w:p>
        </w:tc>
        <w:tc>
          <w:tcPr>
            <w:tcW w:w="1300" w:type="dxa"/>
            <w:tcBorders>
              <w:top w:val="single" w:sz="4" w:space="0" w:color="auto"/>
              <w:left w:val="nil"/>
              <w:bottom w:val="double" w:sz="6" w:space="0" w:color="auto"/>
              <w:right w:val="nil"/>
            </w:tcBorders>
            <w:shd w:val="clear" w:color="auto" w:fill="auto"/>
            <w:noWrap/>
            <w:vAlign w:val="bottom"/>
            <w:hideMark/>
          </w:tcPr>
          <w:p w14:paraId="34CCFA3A" w14:textId="77777777" w:rsidR="00317798" w:rsidRPr="00317798" w:rsidRDefault="00317798" w:rsidP="00317798">
            <w:pPr>
              <w:jc w:val="right"/>
              <w:rPr>
                <w:rFonts w:ascii="Calibri" w:eastAsia="Times New Roman" w:hAnsi="Calibri"/>
                <w:b/>
                <w:bCs/>
                <w:color w:val="000000"/>
                <w:sz w:val="18"/>
                <w:szCs w:val="18"/>
              </w:rPr>
            </w:pPr>
            <w:r w:rsidRPr="00317798">
              <w:rPr>
                <w:rFonts w:ascii="Calibri" w:eastAsia="Times New Roman" w:hAnsi="Calibri"/>
                <w:b/>
                <w:bCs/>
                <w:color w:val="000000"/>
                <w:sz w:val="18"/>
                <w:szCs w:val="18"/>
              </w:rPr>
              <w:t>$4,925</w:t>
            </w:r>
          </w:p>
        </w:tc>
      </w:tr>
    </w:tbl>
    <w:p w14:paraId="602AF245" w14:textId="77777777" w:rsidR="003028FC" w:rsidRDefault="003028FC" w:rsidP="00C236D5">
      <w:pPr>
        <w:jc w:val="both"/>
      </w:pPr>
    </w:p>
    <w:p w14:paraId="24334E38" w14:textId="2CB68ADF" w:rsidR="00277304" w:rsidRPr="00DD7A9F" w:rsidRDefault="002945B3" w:rsidP="00C236D5">
      <w:pPr>
        <w:jc w:val="both"/>
        <w:rPr>
          <w:b/>
        </w:rPr>
      </w:pPr>
      <w:r>
        <w:rPr>
          <w:b/>
        </w:rPr>
        <w:t>Professional Development</w:t>
      </w:r>
    </w:p>
    <w:p w14:paraId="5F4C6FC4" w14:textId="77777777" w:rsidR="00277304" w:rsidRDefault="00277304" w:rsidP="00C236D5">
      <w:pPr>
        <w:jc w:val="both"/>
      </w:pPr>
    </w:p>
    <w:p w14:paraId="1A4D95FA" w14:textId="4761F216" w:rsidR="00277304" w:rsidRDefault="002945B3" w:rsidP="008A55D1">
      <w:pPr>
        <w:jc w:val="both"/>
      </w:pPr>
      <w:r>
        <w:t xml:space="preserve">We begin our work with a </w:t>
      </w:r>
      <w:r w:rsidR="00B313A9">
        <w:t xml:space="preserve">Professional Development </w:t>
      </w:r>
      <w:r>
        <w:t>Introduction for instructors</w:t>
      </w:r>
      <w:r w:rsidR="00277304">
        <w:t xml:space="preserve"> where teachers will </w:t>
      </w:r>
      <w:r w:rsidR="00F9634A">
        <w:t xml:space="preserve">cover </w:t>
      </w:r>
      <w:r w:rsidR="00035102">
        <w:t>3 subject domains: Hardware</w:t>
      </w:r>
      <w:r w:rsidR="00277304">
        <w:t xml:space="preserve">, </w:t>
      </w:r>
      <w:r w:rsidR="00035102">
        <w:t>Software</w:t>
      </w:r>
      <w:r w:rsidR="00277304">
        <w:t xml:space="preserve"> and Analytics, and </w:t>
      </w:r>
      <w:r w:rsidR="00DD7A9F">
        <w:t xml:space="preserve">mapping to </w:t>
      </w:r>
      <w:r w:rsidR="00277304">
        <w:t>Next Gene</w:t>
      </w:r>
      <w:r w:rsidR="00DD7A9F">
        <w:t>ration Science Standards</w:t>
      </w:r>
      <w:r w:rsidR="00277304">
        <w:t xml:space="preserve">. </w:t>
      </w:r>
      <w:r w:rsidR="008A55D1">
        <w:t>This introduction is optional but highly recommended for optimal use in the classroom setting. The workshop will be held on February 11, 2016 at the Barbara Lee Center for Health and Wellness between 3:30 and 5:00 pm.</w:t>
      </w:r>
    </w:p>
    <w:p w14:paraId="2D7F54BD" w14:textId="77777777" w:rsidR="00E264CC" w:rsidRDefault="00E264CC" w:rsidP="00C236D5">
      <w:pPr>
        <w:jc w:val="both"/>
      </w:pPr>
    </w:p>
    <w:p w14:paraId="29B169DC" w14:textId="2A07D661" w:rsidR="00277304" w:rsidRPr="00DD7A9F" w:rsidRDefault="00277304" w:rsidP="00C236D5">
      <w:pPr>
        <w:jc w:val="both"/>
        <w:rPr>
          <w:b/>
        </w:rPr>
      </w:pPr>
      <w:r w:rsidRPr="00DD7A9F">
        <w:rPr>
          <w:b/>
        </w:rPr>
        <w:t>Program</w:t>
      </w:r>
      <w:r w:rsidR="00035102">
        <w:rPr>
          <w:b/>
        </w:rPr>
        <w:t xml:space="preserve"> Schedule</w:t>
      </w:r>
    </w:p>
    <w:p w14:paraId="1636D51F" w14:textId="77777777" w:rsidR="00932DE4" w:rsidRDefault="00932DE4" w:rsidP="00C236D5">
      <w:pPr>
        <w:jc w:val="both"/>
      </w:pPr>
    </w:p>
    <w:p w14:paraId="35DDB87B" w14:textId="77777777" w:rsidR="005A0857" w:rsidRDefault="008A55D1" w:rsidP="00C236D5">
      <w:pPr>
        <w:jc w:val="both"/>
      </w:pPr>
      <w:r>
        <w:t>CanSat hardware</w:t>
      </w:r>
      <w:r w:rsidR="00B71F03">
        <w:t xml:space="preserve"> will be on ca</w:t>
      </w:r>
      <w:r w:rsidR="008804FE">
        <w:t xml:space="preserve">mpus on or before </w:t>
      </w:r>
      <w:r w:rsidR="00317798">
        <w:t>February 23</w:t>
      </w:r>
      <w:r>
        <w:t>, 2016</w:t>
      </w:r>
      <w:r w:rsidR="00B71F03">
        <w:t>.</w:t>
      </w:r>
      <w:r w:rsidR="00E264CC">
        <w:t xml:space="preserve"> </w:t>
      </w:r>
      <w:r>
        <w:t xml:space="preserve">Chromebooks with </w:t>
      </w:r>
      <w:r w:rsidR="005A0857">
        <w:t>I</w:t>
      </w:r>
      <w:r w:rsidR="008804FE">
        <w:t>nternet access</w:t>
      </w:r>
      <w:r>
        <w:t xml:space="preserve"> will be required</w:t>
      </w:r>
      <w:r w:rsidR="008804FE">
        <w:t xml:space="preserve"> for each student</w:t>
      </w:r>
      <w:r>
        <w:t xml:space="preserve"> team (up to 4 students per team)</w:t>
      </w:r>
      <w:r w:rsidR="008804FE">
        <w:t>.</w:t>
      </w:r>
      <w:r w:rsidR="005A0857">
        <w:t xml:space="preserve"> </w:t>
      </w:r>
    </w:p>
    <w:p w14:paraId="5E498448" w14:textId="77777777" w:rsidR="005A0857" w:rsidRDefault="005A0857" w:rsidP="00C236D5">
      <w:pPr>
        <w:jc w:val="both"/>
      </w:pPr>
    </w:p>
    <w:p w14:paraId="509AC294" w14:textId="1BA646AB" w:rsidR="00B71F03" w:rsidRDefault="005A0857" w:rsidP="00C236D5">
      <w:pPr>
        <w:jc w:val="both"/>
      </w:pPr>
      <w:r>
        <w:t xml:space="preserve">In </w:t>
      </w:r>
      <w:r w:rsidR="00B876BF">
        <w:t xml:space="preserve">addition to any in-class activities, </w:t>
      </w:r>
      <w:r w:rsidR="00DB14B0">
        <w:t xml:space="preserve">the after school program will run on campus at a place designated by the Principal. Also, </w:t>
      </w:r>
      <w:r w:rsidR="00B876BF">
        <w:t xml:space="preserve">there will be </w:t>
      </w:r>
      <w:r>
        <w:t xml:space="preserve">optional </w:t>
      </w:r>
      <w:r w:rsidR="00B876BF">
        <w:t xml:space="preserve">classes held at the Barbara Lee Center (BLC) </w:t>
      </w:r>
      <w:r>
        <w:t xml:space="preserve">for John Muir students </w:t>
      </w:r>
      <w:r w:rsidR="00B876BF">
        <w:t>on Thursdays from 3:30 to 5:00 pm.</w:t>
      </w:r>
      <w:r>
        <w:t xml:space="preserve"> Thursdays are optional for John Muir, and </w:t>
      </w:r>
      <w:r w:rsidR="00DB14B0">
        <w:t>parents must provide transportation</w:t>
      </w:r>
      <w:r>
        <w:t>.</w:t>
      </w:r>
    </w:p>
    <w:p w14:paraId="42C9C04B" w14:textId="77777777" w:rsidR="00B876BF" w:rsidRDefault="00B876BF" w:rsidP="00C236D5">
      <w:pPr>
        <w:jc w:val="both"/>
      </w:pPr>
    </w:p>
    <w:tbl>
      <w:tblPr>
        <w:tblW w:w="6840" w:type="dxa"/>
        <w:tblInd w:w="93" w:type="dxa"/>
        <w:tblLook w:val="04A0" w:firstRow="1" w:lastRow="0" w:firstColumn="1" w:lastColumn="0" w:noHBand="0" w:noVBand="1"/>
      </w:tblPr>
      <w:tblGrid>
        <w:gridCol w:w="2900"/>
        <w:gridCol w:w="360"/>
        <w:gridCol w:w="920"/>
        <w:gridCol w:w="2660"/>
      </w:tblGrid>
      <w:tr w:rsidR="005A0857" w:rsidRPr="005A0857" w14:paraId="738E66B4" w14:textId="77777777" w:rsidTr="005A0857">
        <w:trPr>
          <w:trHeight w:val="320"/>
        </w:trPr>
        <w:tc>
          <w:tcPr>
            <w:tcW w:w="2900" w:type="dxa"/>
            <w:tcBorders>
              <w:top w:val="single" w:sz="8" w:space="0" w:color="auto"/>
              <w:left w:val="single" w:sz="4" w:space="0" w:color="auto"/>
              <w:bottom w:val="single" w:sz="8" w:space="0" w:color="auto"/>
              <w:right w:val="single" w:sz="8" w:space="0" w:color="auto"/>
            </w:tcBorders>
            <w:shd w:val="clear" w:color="auto" w:fill="auto"/>
            <w:noWrap/>
            <w:vAlign w:val="bottom"/>
            <w:hideMark/>
          </w:tcPr>
          <w:p w14:paraId="0275CB8A" w14:textId="77777777" w:rsidR="005A0857" w:rsidRPr="005A0857" w:rsidRDefault="005A0857" w:rsidP="005A0857">
            <w:pPr>
              <w:rPr>
                <w:rFonts w:ascii="Calibri" w:eastAsia="Times New Roman" w:hAnsi="Calibri"/>
                <w:b/>
                <w:bCs/>
                <w:color w:val="000000"/>
                <w:sz w:val="18"/>
                <w:szCs w:val="18"/>
              </w:rPr>
            </w:pPr>
            <w:r w:rsidRPr="005A0857">
              <w:rPr>
                <w:rFonts w:ascii="Calibri" w:eastAsia="Times New Roman" w:hAnsi="Calibri"/>
                <w:b/>
                <w:bCs/>
                <w:color w:val="000000"/>
                <w:sz w:val="18"/>
                <w:szCs w:val="18"/>
              </w:rPr>
              <w:t>SESSION</w:t>
            </w:r>
          </w:p>
        </w:tc>
        <w:tc>
          <w:tcPr>
            <w:tcW w:w="360" w:type="dxa"/>
            <w:tcBorders>
              <w:top w:val="nil"/>
              <w:left w:val="nil"/>
              <w:bottom w:val="nil"/>
              <w:right w:val="nil"/>
            </w:tcBorders>
            <w:shd w:val="clear" w:color="auto" w:fill="auto"/>
            <w:noWrap/>
            <w:vAlign w:val="bottom"/>
            <w:hideMark/>
          </w:tcPr>
          <w:p w14:paraId="7C0E14B1" w14:textId="77777777" w:rsidR="005A0857" w:rsidRPr="005A0857" w:rsidRDefault="005A0857" w:rsidP="005A0857">
            <w:pPr>
              <w:rPr>
                <w:rFonts w:ascii="Calibri" w:eastAsia="Times New Roman" w:hAnsi="Calibri"/>
                <w:b/>
                <w:bCs/>
                <w:color w:val="000000"/>
                <w:sz w:val="18"/>
                <w:szCs w:val="18"/>
              </w:rPr>
            </w:pPr>
          </w:p>
        </w:tc>
        <w:tc>
          <w:tcPr>
            <w:tcW w:w="92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33CC6E9" w14:textId="77777777" w:rsidR="005A0857" w:rsidRPr="005A0857" w:rsidRDefault="005A0857" w:rsidP="005A0857">
            <w:pPr>
              <w:jc w:val="center"/>
              <w:rPr>
                <w:rFonts w:ascii="Calibri" w:eastAsia="Times New Roman" w:hAnsi="Calibri"/>
                <w:b/>
                <w:bCs/>
                <w:color w:val="000000"/>
                <w:sz w:val="18"/>
                <w:szCs w:val="18"/>
              </w:rPr>
            </w:pPr>
            <w:r w:rsidRPr="005A0857">
              <w:rPr>
                <w:rFonts w:ascii="Calibri" w:eastAsia="Times New Roman" w:hAnsi="Calibri"/>
                <w:b/>
                <w:bCs/>
                <w:color w:val="000000"/>
                <w:sz w:val="18"/>
                <w:szCs w:val="18"/>
              </w:rPr>
              <w:t>DATE</w:t>
            </w:r>
          </w:p>
        </w:tc>
        <w:tc>
          <w:tcPr>
            <w:tcW w:w="2660" w:type="dxa"/>
            <w:tcBorders>
              <w:top w:val="single" w:sz="8" w:space="0" w:color="auto"/>
              <w:left w:val="nil"/>
              <w:bottom w:val="single" w:sz="8" w:space="0" w:color="auto"/>
              <w:right w:val="single" w:sz="8" w:space="0" w:color="auto"/>
            </w:tcBorders>
            <w:shd w:val="clear" w:color="auto" w:fill="auto"/>
            <w:noWrap/>
            <w:vAlign w:val="bottom"/>
            <w:hideMark/>
          </w:tcPr>
          <w:p w14:paraId="0DA7A5C0" w14:textId="77777777" w:rsidR="005A0857" w:rsidRPr="005A0857" w:rsidRDefault="005A0857" w:rsidP="005A0857">
            <w:pPr>
              <w:rPr>
                <w:rFonts w:ascii="Calibri" w:eastAsia="Times New Roman" w:hAnsi="Calibri"/>
                <w:b/>
                <w:bCs/>
                <w:color w:val="000000"/>
                <w:sz w:val="18"/>
                <w:szCs w:val="18"/>
              </w:rPr>
            </w:pPr>
            <w:r w:rsidRPr="005A0857">
              <w:rPr>
                <w:rFonts w:ascii="Calibri" w:eastAsia="Times New Roman" w:hAnsi="Calibri"/>
                <w:b/>
                <w:bCs/>
                <w:color w:val="000000"/>
                <w:sz w:val="18"/>
                <w:szCs w:val="18"/>
              </w:rPr>
              <w:t>SESSION</w:t>
            </w:r>
          </w:p>
        </w:tc>
      </w:tr>
      <w:tr w:rsidR="005A0857" w:rsidRPr="005A0857" w14:paraId="1428EC4E"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3906EAD2"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Teacher's Introduction</w:t>
            </w:r>
          </w:p>
        </w:tc>
        <w:tc>
          <w:tcPr>
            <w:tcW w:w="360" w:type="dxa"/>
            <w:tcBorders>
              <w:top w:val="nil"/>
              <w:left w:val="nil"/>
              <w:bottom w:val="nil"/>
              <w:right w:val="nil"/>
            </w:tcBorders>
            <w:shd w:val="clear" w:color="auto" w:fill="auto"/>
            <w:noWrap/>
            <w:vAlign w:val="bottom"/>
            <w:hideMark/>
          </w:tcPr>
          <w:p w14:paraId="596B55A0"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05C0C514"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5-Apr</w:t>
            </w:r>
          </w:p>
        </w:tc>
        <w:tc>
          <w:tcPr>
            <w:tcW w:w="2660" w:type="dxa"/>
            <w:tcBorders>
              <w:top w:val="nil"/>
              <w:left w:val="nil"/>
              <w:bottom w:val="single" w:sz="4" w:space="0" w:color="auto"/>
              <w:right w:val="single" w:sz="8" w:space="0" w:color="auto"/>
            </w:tcBorders>
            <w:shd w:val="clear" w:color="auto" w:fill="auto"/>
            <w:noWrap/>
            <w:vAlign w:val="bottom"/>
            <w:hideMark/>
          </w:tcPr>
          <w:p w14:paraId="4F553D99"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Magnetometer</w:t>
            </w:r>
          </w:p>
        </w:tc>
      </w:tr>
      <w:tr w:rsidR="005A0857" w:rsidRPr="005A0857" w14:paraId="60FAB53E"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00FE1806"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Hardware/Software Intro</w:t>
            </w:r>
          </w:p>
        </w:tc>
        <w:tc>
          <w:tcPr>
            <w:tcW w:w="360" w:type="dxa"/>
            <w:tcBorders>
              <w:top w:val="nil"/>
              <w:left w:val="nil"/>
              <w:bottom w:val="nil"/>
              <w:right w:val="nil"/>
            </w:tcBorders>
            <w:shd w:val="clear" w:color="auto" w:fill="auto"/>
            <w:noWrap/>
            <w:vAlign w:val="bottom"/>
            <w:hideMark/>
          </w:tcPr>
          <w:p w14:paraId="2EEC4DB0"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3A6D128F"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7-Apr</w:t>
            </w:r>
          </w:p>
        </w:tc>
        <w:tc>
          <w:tcPr>
            <w:tcW w:w="2660" w:type="dxa"/>
            <w:tcBorders>
              <w:top w:val="nil"/>
              <w:left w:val="nil"/>
              <w:bottom w:val="single" w:sz="4" w:space="0" w:color="auto"/>
              <w:right w:val="single" w:sz="8" w:space="0" w:color="auto"/>
            </w:tcBorders>
            <w:shd w:val="clear" w:color="auto" w:fill="auto"/>
            <w:noWrap/>
            <w:vAlign w:val="bottom"/>
            <w:hideMark/>
          </w:tcPr>
          <w:p w14:paraId="056DD11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Magnetometer</w:t>
            </w:r>
          </w:p>
        </w:tc>
      </w:tr>
      <w:tr w:rsidR="005A0857" w:rsidRPr="005A0857" w14:paraId="2E7A620E" w14:textId="77777777" w:rsidTr="005A0857">
        <w:trPr>
          <w:trHeight w:val="320"/>
        </w:trPr>
        <w:tc>
          <w:tcPr>
            <w:tcW w:w="2900" w:type="dxa"/>
            <w:tcBorders>
              <w:top w:val="nil"/>
              <w:left w:val="single" w:sz="4" w:space="0" w:color="auto"/>
              <w:bottom w:val="single" w:sz="8" w:space="0" w:color="auto"/>
              <w:right w:val="single" w:sz="8" w:space="0" w:color="auto"/>
            </w:tcBorders>
            <w:shd w:val="clear" w:color="auto" w:fill="auto"/>
            <w:noWrap/>
            <w:vAlign w:val="bottom"/>
            <w:hideMark/>
          </w:tcPr>
          <w:p w14:paraId="0D08089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Hardware/Software Intro</w:t>
            </w:r>
          </w:p>
        </w:tc>
        <w:tc>
          <w:tcPr>
            <w:tcW w:w="360" w:type="dxa"/>
            <w:tcBorders>
              <w:top w:val="nil"/>
              <w:left w:val="nil"/>
              <w:bottom w:val="nil"/>
              <w:right w:val="nil"/>
            </w:tcBorders>
            <w:shd w:val="clear" w:color="auto" w:fill="auto"/>
            <w:noWrap/>
            <w:vAlign w:val="bottom"/>
            <w:hideMark/>
          </w:tcPr>
          <w:p w14:paraId="083DF5A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4C06B481"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12-Apr</w:t>
            </w:r>
          </w:p>
        </w:tc>
        <w:tc>
          <w:tcPr>
            <w:tcW w:w="2660" w:type="dxa"/>
            <w:tcBorders>
              <w:top w:val="nil"/>
              <w:left w:val="nil"/>
              <w:bottom w:val="single" w:sz="4" w:space="0" w:color="auto"/>
              <w:right w:val="single" w:sz="8" w:space="0" w:color="auto"/>
            </w:tcBorders>
            <w:shd w:val="clear" w:color="auto" w:fill="auto"/>
            <w:noWrap/>
            <w:vAlign w:val="bottom"/>
            <w:hideMark/>
          </w:tcPr>
          <w:p w14:paraId="38479DB8"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Magnetometer</w:t>
            </w:r>
          </w:p>
        </w:tc>
      </w:tr>
      <w:tr w:rsidR="005A0857" w:rsidRPr="005A0857" w14:paraId="2670F288" w14:textId="77777777" w:rsidTr="005A0857">
        <w:trPr>
          <w:trHeight w:val="320"/>
        </w:trPr>
        <w:tc>
          <w:tcPr>
            <w:tcW w:w="2900" w:type="dxa"/>
            <w:tcBorders>
              <w:top w:val="nil"/>
              <w:left w:val="nil"/>
              <w:bottom w:val="nil"/>
              <w:right w:val="nil"/>
            </w:tcBorders>
            <w:shd w:val="clear" w:color="auto" w:fill="auto"/>
            <w:noWrap/>
            <w:vAlign w:val="bottom"/>
            <w:hideMark/>
          </w:tcPr>
          <w:p w14:paraId="28106E22" w14:textId="77777777" w:rsidR="005A0857" w:rsidRPr="005A0857" w:rsidRDefault="005A0857" w:rsidP="005A0857">
            <w:pPr>
              <w:rPr>
                <w:rFonts w:ascii="Calibri" w:eastAsia="Times New Roman" w:hAnsi="Calibri"/>
                <w:color w:val="000000"/>
                <w:sz w:val="18"/>
                <w:szCs w:val="18"/>
              </w:rPr>
            </w:pPr>
          </w:p>
        </w:tc>
        <w:tc>
          <w:tcPr>
            <w:tcW w:w="360" w:type="dxa"/>
            <w:tcBorders>
              <w:top w:val="nil"/>
              <w:left w:val="nil"/>
              <w:bottom w:val="nil"/>
              <w:right w:val="nil"/>
            </w:tcBorders>
            <w:shd w:val="clear" w:color="auto" w:fill="auto"/>
            <w:noWrap/>
            <w:vAlign w:val="bottom"/>
            <w:hideMark/>
          </w:tcPr>
          <w:p w14:paraId="195DC6E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3DA52AE5"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14-Apr</w:t>
            </w:r>
          </w:p>
        </w:tc>
        <w:tc>
          <w:tcPr>
            <w:tcW w:w="2660" w:type="dxa"/>
            <w:tcBorders>
              <w:top w:val="nil"/>
              <w:left w:val="nil"/>
              <w:bottom w:val="single" w:sz="4" w:space="0" w:color="auto"/>
              <w:right w:val="single" w:sz="8" w:space="0" w:color="auto"/>
            </w:tcBorders>
            <w:shd w:val="clear" w:color="auto" w:fill="auto"/>
            <w:noWrap/>
            <w:vAlign w:val="bottom"/>
            <w:hideMark/>
          </w:tcPr>
          <w:p w14:paraId="046B60E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Magnetometer</w:t>
            </w:r>
          </w:p>
        </w:tc>
      </w:tr>
      <w:tr w:rsidR="005A0857" w:rsidRPr="005A0857" w14:paraId="04EDA083" w14:textId="77777777" w:rsidTr="005A0857">
        <w:trPr>
          <w:trHeight w:val="300"/>
        </w:trPr>
        <w:tc>
          <w:tcPr>
            <w:tcW w:w="290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56150DDE"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Barometric</w:t>
            </w:r>
          </w:p>
        </w:tc>
        <w:tc>
          <w:tcPr>
            <w:tcW w:w="360" w:type="dxa"/>
            <w:tcBorders>
              <w:top w:val="nil"/>
              <w:left w:val="nil"/>
              <w:bottom w:val="nil"/>
              <w:right w:val="nil"/>
            </w:tcBorders>
            <w:shd w:val="clear" w:color="auto" w:fill="auto"/>
            <w:noWrap/>
            <w:vAlign w:val="bottom"/>
            <w:hideMark/>
          </w:tcPr>
          <w:p w14:paraId="00C1DBEA"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281E4074"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19-Apr</w:t>
            </w:r>
          </w:p>
        </w:tc>
        <w:tc>
          <w:tcPr>
            <w:tcW w:w="2660" w:type="dxa"/>
            <w:tcBorders>
              <w:top w:val="nil"/>
              <w:left w:val="nil"/>
              <w:bottom w:val="single" w:sz="4" w:space="0" w:color="auto"/>
              <w:right w:val="single" w:sz="8" w:space="0" w:color="auto"/>
            </w:tcBorders>
            <w:shd w:val="clear" w:color="auto" w:fill="auto"/>
            <w:noWrap/>
            <w:vAlign w:val="bottom"/>
            <w:hideMark/>
          </w:tcPr>
          <w:p w14:paraId="2B9B6E92"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GPS</w:t>
            </w:r>
          </w:p>
        </w:tc>
      </w:tr>
      <w:tr w:rsidR="005A0857" w:rsidRPr="005A0857" w14:paraId="09F54630"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2B3365AB"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Barometric</w:t>
            </w:r>
          </w:p>
        </w:tc>
        <w:tc>
          <w:tcPr>
            <w:tcW w:w="360" w:type="dxa"/>
            <w:tcBorders>
              <w:top w:val="nil"/>
              <w:left w:val="nil"/>
              <w:bottom w:val="nil"/>
              <w:right w:val="nil"/>
            </w:tcBorders>
            <w:shd w:val="clear" w:color="auto" w:fill="auto"/>
            <w:noWrap/>
            <w:vAlign w:val="bottom"/>
            <w:hideMark/>
          </w:tcPr>
          <w:p w14:paraId="6DD0296C"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65D203B0"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21-Apr</w:t>
            </w:r>
          </w:p>
        </w:tc>
        <w:tc>
          <w:tcPr>
            <w:tcW w:w="2660" w:type="dxa"/>
            <w:tcBorders>
              <w:top w:val="nil"/>
              <w:left w:val="nil"/>
              <w:bottom w:val="single" w:sz="4" w:space="0" w:color="auto"/>
              <w:right w:val="single" w:sz="8" w:space="0" w:color="auto"/>
            </w:tcBorders>
            <w:shd w:val="clear" w:color="auto" w:fill="auto"/>
            <w:noWrap/>
            <w:vAlign w:val="bottom"/>
            <w:hideMark/>
          </w:tcPr>
          <w:p w14:paraId="44E46B4D"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GPS</w:t>
            </w:r>
          </w:p>
        </w:tc>
      </w:tr>
      <w:tr w:rsidR="005A0857" w:rsidRPr="005A0857" w14:paraId="25D5525C"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2192516B"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Barometric</w:t>
            </w:r>
          </w:p>
        </w:tc>
        <w:tc>
          <w:tcPr>
            <w:tcW w:w="360" w:type="dxa"/>
            <w:tcBorders>
              <w:top w:val="nil"/>
              <w:left w:val="nil"/>
              <w:bottom w:val="nil"/>
              <w:right w:val="nil"/>
            </w:tcBorders>
            <w:shd w:val="clear" w:color="auto" w:fill="auto"/>
            <w:noWrap/>
            <w:vAlign w:val="bottom"/>
            <w:hideMark/>
          </w:tcPr>
          <w:p w14:paraId="054A2F45"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0A0422CA"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26-Apr</w:t>
            </w:r>
          </w:p>
        </w:tc>
        <w:tc>
          <w:tcPr>
            <w:tcW w:w="2660" w:type="dxa"/>
            <w:tcBorders>
              <w:top w:val="nil"/>
              <w:left w:val="nil"/>
              <w:bottom w:val="single" w:sz="4" w:space="0" w:color="auto"/>
              <w:right w:val="single" w:sz="8" w:space="0" w:color="auto"/>
            </w:tcBorders>
            <w:shd w:val="clear" w:color="auto" w:fill="auto"/>
            <w:noWrap/>
            <w:vAlign w:val="bottom"/>
            <w:hideMark/>
          </w:tcPr>
          <w:p w14:paraId="5BB7661D"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GPS</w:t>
            </w:r>
          </w:p>
        </w:tc>
      </w:tr>
      <w:tr w:rsidR="005A0857" w:rsidRPr="005A0857" w14:paraId="002DC76E" w14:textId="77777777" w:rsidTr="005A0857">
        <w:trPr>
          <w:trHeight w:val="32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03C55583"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Barometric</w:t>
            </w:r>
          </w:p>
        </w:tc>
        <w:tc>
          <w:tcPr>
            <w:tcW w:w="360" w:type="dxa"/>
            <w:tcBorders>
              <w:top w:val="nil"/>
              <w:left w:val="nil"/>
              <w:bottom w:val="nil"/>
              <w:right w:val="nil"/>
            </w:tcBorders>
            <w:shd w:val="clear" w:color="auto" w:fill="auto"/>
            <w:noWrap/>
            <w:vAlign w:val="bottom"/>
            <w:hideMark/>
          </w:tcPr>
          <w:p w14:paraId="446E3E02"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8" w:space="0" w:color="auto"/>
              <w:right w:val="single" w:sz="4" w:space="0" w:color="auto"/>
            </w:tcBorders>
            <w:shd w:val="clear" w:color="auto" w:fill="auto"/>
            <w:noWrap/>
            <w:vAlign w:val="bottom"/>
            <w:hideMark/>
          </w:tcPr>
          <w:p w14:paraId="544DAE23"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28-Apr</w:t>
            </w:r>
          </w:p>
        </w:tc>
        <w:tc>
          <w:tcPr>
            <w:tcW w:w="2660" w:type="dxa"/>
            <w:tcBorders>
              <w:top w:val="nil"/>
              <w:left w:val="nil"/>
              <w:bottom w:val="single" w:sz="8" w:space="0" w:color="auto"/>
              <w:right w:val="single" w:sz="8" w:space="0" w:color="auto"/>
            </w:tcBorders>
            <w:shd w:val="clear" w:color="auto" w:fill="auto"/>
            <w:noWrap/>
            <w:vAlign w:val="bottom"/>
            <w:hideMark/>
          </w:tcPr>
          <w:p w14:paraId="431E65A2"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GPS</w:t>
            </w:r>
          </w:p>
        </w:tc>
      </w:tr>
      <w:tr w:rsidR="005A0857" w:rsidRPr="005A0857" w14:paraId="1B28AED8" w14:textId="77777777" w:rsidTr="005A0857">
        <w:trPr>
          <w:trHeight w:val="32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774876B0"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Temp/Humidity</w:t>
            </w:r>
          </w:p>
        </w:tc>
        <w:tc>
          <w:tcPr>
            <w:tcW w:w="360" w:type="dxa"/>
            <w:tcBorders>
              <w:top w:val="nil"/>
              <w:left w:val="nil"/>
              <w:bottom w:val="nil"/>
              <w:right w:val="nil"/>
            </w:tcBorders>
            <w:shd w:val="clear" w:color="auto" w:fill="auto"/>
            <w:noWrap/>
            <w:vAlign w:val="bottom"/>
            <w:hideMark/>
          </w:tcPr>
          <w:p w14:paraId="31FE32D4"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nil"/>
              <w:bottom w:val="nil"/>
              <w:right w:val="nil"/>
            </w:tcBorders>
            <w:shd w:val="clear" w:color="auto" w:fill="auto"/>
            <w:noWrap/>
            <w:vAlign w:val="bottom"/>
            <w:hideMark/>
          </w:tcPr>
          <w:p w14:paraId="7FF0BEA9" w14:textId="77777777" w:rsidR="005A0857" w:rsidRPr="005A0857" w:rsidRDefault="005A0857" w:rsidP="005A0857">
            <w:pPr>
              <w:rPr>
                <w:rFonts w:ascii="Calibri" w:eastAsia="Times New Roman" w:hAnsi="Calibri"/>
                <w:color w:val="000000"/>
                <w:sz w:val="18"/>
                <w:szCs w:val="18"/>
              </w:rPr>
            </w:pPr>
          </w:p>
        </w:tc>
        <w:tc>
          <w:tcPr>
            <w:tcW w:w="2660" w:type="dxa"/>
            <w:tcBorders>
              <w:top w:val="nil"/>
              <w:left w:val="nil"/>
              <w:bottom w:val="nil"/>
              <w:right w:val="nil"/>
            </w:tcBorders>
            <w:shd w:val="clear" w:color="auto" w:fill="auto"/>
            <w:noWrap/>
            <w:vAlign w:val="bottom"/>
            <w:hideMark/>
          </w:tcPr>
          <w:p w14:paraId="51CF5CD1" w14:textId="77777777" w:rsidR="005A0857" w:rsidRPr="005A0857" w:rsidRDefault="005A0857" w:rsidP="005A0857">
            <w:pPr>
              <w:rPr>
                <w:rFonts w:ascii="Calibri" w:eastAsia="Times New Roman" w:hAnsi="Calibri"/>
                <w:color w:val="000000"/>
                <w:sz w:val="18"/>
                <w:szCs w:val="18"/>
              </w:rPr>
            </w:pPr>
          </w:p>
        </w:tc>
      </w:tr>
      <w:tr w:rsidR="005A0857" w:rsidRPr="005A0857" w14:paraId="5B175CF0"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02C8640C"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Temp/Humidity</w:t>
            </w:r>
          </w:p>
        </w:tc>
        <w:tc>
          <w:tcPr>
            <w:tcW w:w="360" w:type="dxa"/>
            <w:tcBorders>
              <w:top w:val="nil"/>
              <w:left w:val="nil"/>
              <w:bottom w:val="nil"/>
              <w:right w:val="nil"/>
            </w:tcBorders>
            <w:shd w:val="clear" w:color="auto" w:fill="auto"/>
            <w:noWrap/>
            <w:vAlign w:val="bottom"/>
            <w:hideMark/>
          </w:tcPr>
          <w:p w14:paraId="5CB2D016" w14:textId="77777777" w:rsidR="005A0857" w:rsidRPr="005A0857" w:rsidRDefault="005A0857" w:rsidP="005A0857">
            <w:pPr>
              <w:rPr>
                <w:rFonts w:ascii="Calibri" w:eastAsia="Times New Roman" w:hAnsi="Calibri"/>
                <w:color w:val="000000"/>
                <w:sz w:val="18"/>
                <w:szCs w:val="18"/>
              </w:rPr>
            </w:pPr>
          </w:p>
        </w:tc>
        <w:tc>
          <w:tcPr>
            <w:tcW w:w="9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52E5D0E2"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3-May</w:t>
            </w:r>
          </w:p>
        </w:tc>
        <w:tc>
          <w:tcPr>
            <w:tcW w:w="2660" w:type="dxa"/>
            <w:tcBorders>
              <w:top w:val="single" w:sz="8" w:space="0" w:color="auto"/>
              <w:left w:val="nil"/>
              <w:bottom w:val="single" w:sz="4" w:space="0" w:color="auto"/>
              <w:right w:val="single" w:sz="8" w:space="0" w:color="auto"/>
            </w:tcBorders>
            <w:shd w:val="clear" w:color="auto" w:fill="auto"/>
            <w:noWrap/>
            <w:vAlign w:val="bottom"/>
            <w:hideMark/>
          </w:tcPr>
          <w:p w14:paraId="558B465E"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Air Quality / Weather</w:t>
            </w:r>
          </w:p>
        </w:tc>
      </w:tr>
      <w:tr w:rsidR="005A0857" w:rsidRPr="005A0857" w14:paraId="04621B8B" w14:textId="77777777" w:rsidTr="005A0857">
        <w:trPr>
          <w:trHeight w:val="300"/>
        </w:trPr>
        <w:tc>
          <w:tcPr>
            <w:tcW w:w="2900" w:type="dxa"/>
            <w:tcBorders>
              <w:top w:val="nil"/>
              <w:left w:val="single" w:sz="4" w:space="0" w:color="auto"/>
              <w:bottom w:val="single" w:sz="4" w:space="0" w:color="auto"/>
              <w:right w:val="single" w:sz="8" w:space="0" w:color="auto"/>
            </w:tcBorders>
            <w:shd w:val="clear" w:color="auto" w:fill="auto"/>
            <w:noWrap/>
            <w:vAlign w:val="bottom"/>
            <w:hideMark/>
          </w:tcPr>
          <w:p w14:paraId="2A55466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Temp/Humidity</w:t>
            </w:r>
          </w:p>
        </w:tc>
        <w:tc>
          <w:tcPr>
            <w:tcW w:w="360" w:type="dxa"/>
            <w:tcBorders>
              <w:top w:val="nil"/>
              <w:left w:val="nil"/>
              <w:bottom w:val="nil"/>
              <w:right w:val="nil"/>
            </w:tcBorders>
            <w:shd w:val="clear" w:color="auto" w:fill="auto"/>
            <w:noWrap/>
            <w:vAlign w:val="bottom"/>
            <w:hideMark/>
          </w:tcPr>
          <w:p w14:paraId="247A570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046A56B5"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5-May</w:t>
            </w:r>
          </w:p>
        </w:tc>
        <w:tc>
          <w:tcPr>
            <w:tcW w:w="2660" w:type="dxa"/>
            <w:tcBorders>
              <w:top w:val="nil"/>
              <w:left w:val="nil"/>
              <w:bottom w:val="single" w:sz="4" w:space="0" w:color="auto"/>
              <w:right w:val="single" w:sz="8" w:space="0" w:color="auto"/>
            </w:tcBorders>
            <w:shd w:val="clear" w:color="auto" w:fill="auto"/>
            <w:noWrap/>
            <w:vAlign w:val="bottom"/>
            <w:hideMark/>
          </w:tcPr>
          <w:p w14:paraId="7E8D0E14"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Air Quality / Weather</w:t>
            </w:r>
          </w:p>
        </w:tc>
      </w:tr>
      <w:tr w:rsidR="005A0857" w:rsidRPr="005A0857" w14:paraId="6BDC0063" w14:textId="77777777" w:rsidTr="005A0857">
        <w:trPr>
          <w:trHeight w:val="320"/>
        </w:trPr>
        <w:tc>
          <w:tcPr>
            <w:tcW w:w="2900" w:type="dxa"/>
            <w:tcBorders>
              <w:top w:val="nil"/>
              <w:left w:val="single" w:sz="4" w:space="0" w:color="auto"/>
              <w:bottom w:val="single" w:sz="8" w:space="0" w:color="auto"/>
              <w:right w:val="single" w:sz="8" w:space="0" w:color="auto"/>
            </w:tcBorders>
            <w:shd w:val="clear" w:color="auto" w:fill="auto"/>
            <w:noWrap/>
            <w:vAlign w:val="bottom"/>
            <w:hideMark/>
          </w:tcPr>
          <w:p w14:paraId="42C743CA"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Temp/Humidity</w:t>
            </w:r>
          </w:p>
        </w:tc>
        <w:tc>
          <w:tcPr>
            <w:tcW w:w="360" w:type="dxa"/>
            <w:tcBorders>
              <w:top w:val="nil"/>
              <w:left w:val="nil"/>
              <w:bottom w:val="nil"/>
              <w:right w:val="nil"/>
            </w:tcBorders>
            <w:shd w:val="clear" w:color="auto" w:fill="auto"/>
            <w:noWrap/>
            <w:vAlign w:val="bottom"/>
            <w:hideMark/>
          </w:tcPr>
          <w:p w14:paraId="7180813C"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69EAC75E"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10-May</w:t>
            </w:r>
          </w:p>
        </w:tc>
        <w:tc>
          <w:tcPr>
            <w:tcW w:w="2660" w:type="dxa"/>
            <w:tcBorders>
              <w:top w:val="nil"/>
              <w:left w:val="nil"/>
              <w:bottom w:val="single" w:sz="4" w:space="0" w:color="auto"/>
              <w:right w:val="single" w:sz="8" w:space="0" w:color="auto"/>
            </w:tcBorders>
            <w:shd w:val="clear" w:color="auto" w:fill="auto"/>
            <w:noWrap/>
            <w:vAlign w:val="bottom"/>
            <w:hideMark/>
          </w:tcPr>
          <w:p w14:paraId="6EEF42A1"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Air Quality / Weather</w:t>
            </w:r>
          </w:p>
        </w:tc>
      </w:tr>
      <w:tr w:rsidR="005A0857" w:rsidRPr="005A0857" w14:paraId="1E65A4CE" w14:textId="77777777" w:rsidTr="005A0857">
        <w:trPr>
          <w:trHeight w:val="300"/>
        </w:trPr>
        <w:tc>
          <w:tcPr>
            <w:tcW w:w="2900" w:type="dxa"/>
            <w:tcBorders>
              <w:top w:val="nil"/>
              <w:left w:val="nil"/>
              <w:bottom w:val="nil"/>
              <w:right w:val="nil"/>
            </w:tcBorders>
            <w:shd w:val="clear" w:color="auto" w:fill="auto"/>
            <w:noWrap/>
            <w:vAlign w:val="bottom"/>
            <w:hideMark/>
          </w:tcPr>
          <w:p w14:paraId="7207D75D" w14:textId="77777777" w:rsidR="005A0857" w:rsidRPr="005A0857" w:rsidRDefault="005A0857" w:rsidP="005A0857">
            <w:pPr>
              <w:rPr>
                <w:rFonts w:ascii="Calibri" w:eastAsia="Times New Roman" w:hAnsi="Calibri"/>
                <w:color w:val="000000"/>
                <w:sz w:val="18"/>
                <w:szCs w:val="18"/>
              </w:rPr>
            </w:pPr>
          </w:p>
        </w:tc>
        <w:tc>
          <w:tcPr>
            <w:tcW w:w="360" w:type="dxa"/>
            <w:tcBorders>
              <w:top w:val="nil"/>
              <w:left w:val="nil"/>
              <w:bottom w:val="nil"/>
              <w:right w:val="nil"/>
            </w:tcBorders>
            <w:shd w:val="clear" w:color="auto" w:fill="auto"/>
            <w:noWrap/>
            <w:vAlign w:val="bottom"/>
            <w:hideMark/>
          </w:tcPr>
          <w:p w14:paraId="31DDFF4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2C97F1D5"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12-May</w:t>
            </w:r>
          </w:p>
        </w:tc>
        <w:tc>
          <w:tcPr>
            <w:tcW w:w="2660" w:type="dxa"/>
            <w:tcBorders>
              <w:top w:val="nil"/>
              <w:left w:val="nil"/>
              <w:bottom w:val="single" w:sz="4" w:space="0" w:color="auto"/>
              <w:right w:val="single" w:sz="8" w:space="0" w:color="auto"/>
            </w:tcBorders>
            <w:shd w:val="clear" w:color="auto" w:fill="auto"/>
            <w:noWrap/>
            <w:vAlign w:val="bottom"/>
            <w:hideMark/>
          </w:tcPr>
          <w:p w14:paraId="5C254F72"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Air Quality / Weather</w:t>
            </w:r>
          </w:p>
        </w:tc>
      </w:tr>
      <w:tr w:rsidR="005A0857" w:rsidRPr="005A0857" w14:paraId="0B5DCA01" w14:textId="77777777" w:rsidTr="005A0857">
        <w:trPr>
          <w:trHeight w:val="300"/>
        </w:trPr>
        <w:tc>
          <w:tcPr>
            <w:tcW w:w="2900" w:type="dxa"/>
            <w:tcBorders>
              <w:top w:val="nil"/>
              <w:left w:val="nil"/>
              <w:bottom w:val="nil"/>
              <w:right w:val="nil"/>
            </w:tcBorders>
            <w:shd w:val="clear" w:color="auto" w:fill="auto"/>
            <w:noWrap/>
            <w:vAlign w:val="bottom"/>
            <w:hideMark/>
          </w:tcPr>
          <w:p w14:paraId="3C7024E3" w14:textId="77777777" w:rsidR="005A0857" w:rsidRPr="005A0857" w:rsidRDefault="005A0857" w:rsidP="005A0857">
            <w:pPr>
              <w:rPr>
                <w:rFonts w:ascii="Calibri" w:eastAsia="Times New Roman" w:hAnsi="Calibri"/>
                <w:color w:val="000000"/>
                <w:sz w:val="18"/>
                <w:szCs w:val="18"/>
              </w:rPr>
            </w:pPr>
          </w:p>
        </w:tc>
        <w:tc>
          <w:tcPr>
            <w:tcW w:w="360" w:type="dxa"/>
            <w:tcBorders>
              <w:top w:val="nil"/>
              <w:left w:val="nil"/>
              <w:bottom w:val="nil"/>
              <w:right w:val="nil"/>
            </w:tcBorders>
            <w:shd w:val="clear" w:color="auto" w:fill="auto"/>
            <w:noWrap/>
            <w:vAlign w:val="bottom"/>
            <w:hideMark/>
          </w:tcPr>
          <w:p w14:paraId="3543FF31"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0CA1D5C4"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17-May</w:t>
            </w:r>
          </w:p>
        </w:tc>
        <w:tc>
          <w:tcPr>
            <w:tcW w:w="2660" w:type="dxa"/>
            <w:tcBorders>
              <w:top w:val="nil"/>
              <w:left w:val="nil"/>
              <w:bottom w:val="single" w:sz="4" w:space="0" w:color="auto"/>
              <w:right w:val="single" w:sz="8" w:space="0" w:color="auto"/>
            </w:tcBorders>
            <w:shd w:val="clear" w:color="auto" w:fill="auto"/>
            <w:noWrap/>
            <w:vAlign w:val="bottom"/>
            <w:hideMark/>
          </w:tcPr>
          <w:p w14:paraId="37928750"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Predictions</w:t>
            </w:r>
          </w:p>
        </w:tc>
      </w:tr>
      <w:tr w:rsidR="005A0857" w:rsidRPr="005A0857" w14:paraId="4FC05CB4" w14:textId="77777777" w:rsidTr="005A0857">
        <w:trPr>
          <w:trHeight w:val="300"/>
        </w:trPr>
        <w:tc>
          <w:tcPr>
            <w:tcW w:w="2900" w:type="dxa"/>
            <w:tcBorders>
              <w:top w:val="nil"/>
              <w:left w:val="nil"/>
              <w:bottom w:val="nil"/>
              <w:right w:val="nil"/>
            </w:tcBorders>
            <w:shd w:val="clear" w:color="auto" w:fill="auto"/>
            <w:noWrap/>
            <w:vAlign w:val="bottom"/>
            <w:hideMark/>
          </w:tcPr>
          <w:p w14:paraId="281B35D9" w14:textId="77777777" w:rsidR="005A0857" w:rsidRPr="005A0857" w:rsidRDefault="005A0857" w:rsidP="005A0857">
            <w:pPr>
              <w:rPr>
                <w:rFonts w:ascii="Calibri" w:eastAsia="Times New Roman" w:hAnsi="Calibri"/>
                <w:color w:val="000000"/>
                <w:sz w:val="18"/>
                <w:szCs w:val="18"/>
              </w:rPr>
            </w:pPr>
          </w:p>
        </w:tc>
        <w:tc>
          <w:tcPr>
            <w:tcW w:w="360" w:type="dxa"/>
            <w:tcBorders>
              <w:top w:val="nil"/>
              <w:left w:val="nil"/>
              <w:bottom w:val="nil"/>
              <w:right w:val="nil"/>
            </w:tcBorders>
            <w:shd w:val="clear" w:color="auto" w:fill="auto"/>
            <w:noWrap/>
            <w:vAlign w:val="bottom"/>
            <w:hideMark/>
          </w:tcPr>
          <w:p w14:paraId="36ED8320"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50CC2C6E"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19-May</w:t>
            </w:r>
          </w:p>
        </w:tc>
        <w:tc>
          <w:tcPr>
            <w:tcW w:w="2660" w:type="dxa"/>
            <w:tcBorders>
              <w:top w:val="nil"/>
              <w:left w:val="nil"/>
              <w:bottom w:val="single" w:sz="4" w:space="0" w:color="auto"/>
              <w:right w:val="single" w:sz="8" w:space="0" w:color="auto"/>
            </w:tcBorders>
            <w:shd w:val="clear" w:color="auto" w:fill="auto"/>
            <w:noWrap/>
            <w:vAlign w:val="bottom"/>
            <w:hideMark/>
          </w:tcPr>
          <w:p w14:paraId="43D14E94"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Predictions</w:t>
            </w:r>
          </w:p>
        </w:tc>
      </w:tr>
      <w:tr w:rsidR="005A0857" w:rsidRPr="005A0857" w14:paraId="0CBF4EB4" w14:textId="77777777" w:rsidTr="005A0857">
        <w:trPr>
          <w:trHeight w:val="300"/>
        </w:trPr>
        <w:tc>
          <w:tcPr>
            <w:tcW w:w="2900" w:type="dxa"/>
            <w:tcBorders>
              <w:top w:val="nil"/>
              <w:left w:val="nil"/>
              <w:bottom w:val="nil"/>
              <w:right w:val="nil"/>
            </w:tcBorders>
            <w:shd w:val="clear" w:color="auto" w:fill="auto"/>
            <w:noWrap/>
            <w:vAlign w:val="bottom"/>
            <w:hideMark/>
          </w:tcPr>
          <w:p w14:paraId="21B15689" w14:textId="77777777" w:rsidR="005A0857" w:rsidRPr="005A0857" w:rsidRDefault="005A0857" w:rsidP="005A0857">
            <w:pPr>
              <w:rPr>
                <w:rFonts w:ascii="Calibri" w:eastAsia="Times New Roman" w:hAnsi="Calibri"/>
                <w:color w:val="000000"/>
              </w:rPr>
            </w:pPr>
          </w:p>
        </w:tc>
        <w:tc>
          <w:tcPr>
            <w:tcW w:w="360" w:type="dxa"/>
            <w:tcBorders>
              <w:top w:val="nil"/>
              <w:left w:val="nil"/>
              <w:bottom w:val="nil"/>
              <w:right w:val="nil"/>
            </w:tcBorders>
            <w:shd w:val="clear" w:color="auto" w:fill="auto"/>
            <w:noWrap/>
            <w:vAlign w:val="bottom"/>
            <w:hideMark/>
          </w:tcPr>
          <w:p w14:paraId="2B5183E3"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713D6531"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24-May</w:t>
            </w:r>
          </w:p>
        </w:tc>
        <w:tc>
          <w:tcPr>
            <w:tcW w:w="2660" w:type="dxa"/>
            <w:tcBorders>
              <w:top w:val="nil"/>
              <w:left w:val="nil"/>
              <w:bottom w:val="single" w:sz="4" w:space="0" w:color="auto"/>
              <w:right w:val="single" w:sz="8" w:space="0" w:color="auto"/>
            </w:tcBorders>
            <w:shd w:val="clear" w:color="auto" w:fill="auto"/>
            <w:noWrap/>
            <w:vAlign w:val="bottom"/>
            <w:hideMark/>
          </w:tcPr>
          <w:p w14:paraId="5B5FFED0"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Preparation</w:t>
            </w:r>
          </w:p>
        </w:tc>
      </w:tr>
      <w:tr w:rsidR="005A0857" w:rsidRPr="005A0857" w14:paraId="7E69E73D" w14:textId="77777777" w:rsidTr="005A0857">
        <w:trPr>
          <w:trHeight w:val="300"/>
        </w:trPr>
        <w:tc>
          <w:tcPr>
            <w:tcW w:w="2900" w:type="dxa"/>
            <w:tcBorders>
              <w:top w:val="nil"/>
              <w:left w:val="nil"/>
              <w:bottom w:val="nil"/>
              <w:right w:val="nil"/>
            </w:tcBorders>
            <w:shd w:val="clear" w:color="auto" w:fill="auto"/>
            <w:noWrap/>
            <w:vAlign w:val="bottom"/>
            <w:hideMark/>
          </w:tcPr>
          <w:p w14:paraId="223AFA67" w14:textId="77777777" w:rsidR="005A0857" w:rsidRPr="005A0857" w:rsidRDefault="005A0857" w:rsidP="005A0857">
            <w:pPr>
              <w:rPr>
                <w:rFonts w:ascii="Calibri" w:eastAsia="Times New Roman" w:hAnsi="Calibri"/>
                <w:color w:val="000000"/>
              </w:rPr>
            </w:pPr>
          </w:p>
        </w:tc>
        <w:tc>
          <w:tcPr>
            <w:tcW w:w="360" w:type="dxa"/>
            <w:tcBorders>
              <w:top w:val="nil"/>
              <w:left w:val="nil"/>
              <w:bottom w:val="nil"/>
              <w:right w:val="nil"/>
            </w:tcBorders>
            <w:shd w:val="clear" w:color="auto" w:fill="auto"/>
            <w:noWrap/>
            <w:vAlign w:val="bottom"/>
            <w:hideMark/>
          </w:tcPr>
          <w:p w14:paraId="4BA4FEEF"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000000" w:fill="66FFFF"/>
            <w:noWrap/>
            <w:vAlign w:val="bottom"/>
            <w:hideMark/>
          </w:tcPr>
          <w:p w14:paraId="13D4F589"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25-May</w:t>
            </w:r>
          </w:p>
        </w:tc>
        <w:tc>
          <w:tcPr>
            <w:tcW w:w="2660" w:type="dxa"/>
            <w:tcBorders>
              <w:top w:val="nil"/>
              <w:left w:val="nil"/>
              <w:bottom w:val="single" w:sz="4" w:space="0" w:color="auto"/>
              <w:right w:val="single" w:sz="8" w:space="0" w:color="auto"/>
            </w:tcBorders>
            <w:shd w:val="clear" w:color="000000" w:fill="66FFFF"/>
            <w:noWrap/>
            <w:vAlign w:val="bottom"/>
            <w:hideMark/>
          </w:tcPr>
          <w:p w14:paraId="6BDC5305"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High Altitude Balloon Launch</w:t>
            </w:r>
          </w:p>
        </w:tc>
      </w:tr>
      <w:tr w:rsidR="005A0857" w:rsidRPr="005A0857" w14:paraId="5F35484B" w14:textId="77777777" w:rsidTr="005A0857">
        <w:trPr>
          <w:trHeight w:val="300"/>
        </w:trPr>
        <w:tc>
          <w:tcPr>
            <w:tcW w:w="2900" w:type="dxa"/>
            <w:tcBorders>
              <w:top w:val="nil"/>
              <w:left w:val="nil"/>
              <w:bottom w:val="nil"/>
              <w:right w:val="nil"/>
            </w:tcBorders>
            <w:shd w:val="clear" w:color="auto" w:fill="auto"/>
            <w:noWrap/>
            <w:vAlign w:val="bottom"/>
            <w:hideMark/>
          </w:tcPr>
          <w:p w14:paraId="3FD91C40" w14:textId="77777777" w:rsidR="005A0857" w:rsidRPr="005A0857" w:rsidRDefault="005A0857" w:rsidP="005A0857">
            <w:pPr>
              <w:rPr>
                <w:rFonts w:ascii="Calibri" w:eastAsia="Times New Roman" w:hAnsi="Calibri"/>
                <w:color w:val="000000"/>
              </w:rPr>
            </w:pPr>
          </w:p>
        </w:tc>
        <w:tc>
          <w:tcPr>
            <w:tcW w:w="360" w:type="dxa"/>
            <w:tcBorders>
              <w:top w:val="nil"/>
              <w:left w:val="nil"/>
              <w:bottom w:val="nil"/>
              <w:right w:val="nil"/>
            </w:tcBorders>
            <w:shd w:val="clear" w:color="auto" w:fill="auto"/>
            <w:noWrap/>
            <w:vAlign w:val="bottom"/>
            <w:hideMark/>
          </w:tcPr>
          <w:p w14:paraId="071D9E4B"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4" w:space="0" w:color="auto"/>
              <w:right w:val="single" w:sz="4" w:space="0" w:color="auto"/>
            </w:tcBorders>
            <w:shd w:val="clear" w:color="auto" w:fill="auto"/>
            <w:noWrap/>
            <w:vAlign w:val="bottom"/>
            <w:hideMark/>
          </w:tcPr>
          <w:p w14:paraId="164E4AF6"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26-May</w:t>
            </w:r>
          </w:p>
        </w:tc>
        <w:tc>
          <w:tcPr>
            <w:tcW w:w="2660" w:type="dxa"/>
            <w:tcBorders>
              <w:top w:val="nil"/>
              <w:left w:val="nil"/>
              <w:bottom w:val="single" w:sz="4" w:space="0" w:color="auto"/>
              <w:right w:val="single" w:sz="8" w:space="0" w:color="auto"/>
            </w:tcBorders>
            <w:shd w:val="clear" w:color="auto" w:fill="auto"/>
            <w:noWrap/>
            <w:vAlign w:val="bottom"/>
            <w:hideMark/>
          </w:tcPr>
          <w:p w14:paraId="549E7D2F"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JMM - Report</w:t>
            </w:r>
          </w:p>
        </w:tc>
      </w:tr>
      <w:tr w:rsidR="005A0857" w:rsidRPr="005A0857" w14:paraId="500354A7" w14:textId="77777777" w:rsidTr="005A0857">
        <w:trPr>
          <w:trHeight w:val="320"/>
        </w:trPr>
        <w:tc>
          <w:tcPr>
            <w:tcW w:w="2900" w:type="dxa"/>
            <w:tcBorders>
              <w:top w:val="nil"/>
              <w:left w:val="nil"/>
              <w:bottom w:val="nil"/>
              <w:right w:val="nil"/>
            </w:tcBorders>
            <w:shd w:val="clear" w:color="auto" w:fill="auto"/>
            <w:noWrap/>
            <w:vAlign w:val="bottom"/>
            <w:hideMark/>
          </w:tcPr>
          <w:p w14:paraId="1A234562" w14:textId="77777777" w:rsidR="005A0857" w:rsidRPr="005A0857" w:rsidRDefault="005A0857" w:rsidP="005A0857">
            <w:pPr>
              <w:rPr>
                <w:rFonts w:ascii="Calibri" w:eastAsia="Times New Roman" w:hAnsi="Calibri"/>
                <w:color w:val="000000"/>
              </w:rPr>
            </w:pPr>
          </w:p>
        </w:tc>
        <w:tc>
          <w:tcPr>
            <w:tcW w:w="360" w:type="dxa"/>
            <w:tcBorders>
              <w:top w:val="nil"/>
              <w:left w:val="nil"/>
              <w:bottom w:val="nil"/>
              <w:right w:val="nil"/>
            </w:tcBorders>
            <w:shd w:val="clear" w:color="auto" w:fill="auto"/>
            <w:noWrap/>
            <w:vAlign w:val="bottom"/>
            <w:hideMark/>
          </w:tcPr>
          <w:p w14:paraId="562975CD" w14:textId="77777777" w:rsidR="005A0857" w:rsidRPr="005A0857" w:rsidRDefault="005A0857" w:rsidP="005A0857">
            <w:pPr>
              <w:rPr>
                <w:rFonts w:ascii="Calibri" w:eastAsia="Times New Roman" w:hAnsi="Calibri"/>
                <w:color w:val="000000"/>
                <w:sz w:val="18"/>
                <w:szCs w:val="18"/>
              </w:rPr>
            </w:pPr>
          </w:p>
        </w:tc>
        <w:tc>
          <w:tcPr>
            <w:tcW w:w="920" w:type="dxa"/>
            <w:tcBorders>
              <w:top w:val="nil"/>
              <w:left w:val="single" w:sz="8" w:space="0" w:color="auto"/>
              <w:bottom w:val="single" w:sz="8" w:space="0" w:color="auto"/>
              <w:right w:val="single" w:sz="4" w:space="0" w:color="auto"/>
            </w:tcBorders>
            <w:shd w:val="clear" w:color="auto" w:fill="auto"/>
            <w:noWrap/>
            <w:vAlign w:val="bottom"/>
            <w:hideMark/>
          </w:tcPr>
          <w:p w14:paraId="0F9911F7" w14:textId="77777777" w:rsidR="005A0857" w:rsidRPr="005A0857" w:rsidRDefault="005A0857" w:rsidP="005A0857">
            <w:pPr>
              <w:jc w:val="right"/>
              <w:rPr>
                <w:rFonts w:ascii="Calibri" w:eastAsia="Times New Roman" w:hAnsi="Calibri"/>
                <w:color w:val="000000"/>
                <w:sz w:val="18"/>
                <w:szCs w:val="18"/>
              </w:rPr>
            </w:pPr>
            <w:r w:rsidRPr="005A0857">
              <w:rPr>
                <w:rFonts w:ascii="Calibri" w:eastAsia="Times New Roman" w:hAnsi="Calibri"/>
                <w:color w:val="000000"/>
                <w:sz w:val="18"/>
                <w:szCs w:val="18"/>
              </w:rPr>
              <w:t>31-May</w:t>
            </w:r>
          </w:p>
        </w:tc>
        <w:tc>
          <w:tcPr>
            <w:tcW w:w="2660" w:type="dxa"/>
            <w:tcBorders>
              <w:top w:val="nil"/>
              <w:left w:val="nil"/>
              <w:bottom w:val="single" w:sz="8" w:space="0" w:color="auto"/>
              <w:right w:val="single" w:sz="8" w:space="0" w:color="auto"/>
            </w:tcBorders>
            <w:shd w:val="clear" w:color="auto" w:fill="auto"/>
            <w:noWrap/>
            <w:vAlign w:val="bottom"/>
            <w:hideMark/>
          </w:tcPr>
          <w:p w14:paraId="7E52F80F" w14:textId="77777777" w:rsidR="005A0857" w:rsidRPr="005A0857" w:rsidRDefault="005A0857" w:rsidP="005A0857">
            <w:pPr>
              <w:rPr>
                <w:rFonts w:ascii="Calibri" w:eastAsia="Times New Roman" w:hAnsi="Calibri"/>
                <w:color w:val="000000"/>
                <w:sz w:val="18"/>
                <w:szCs w:val="18"/>
              </w:rPr>
            </w:pPr>
            <w:r w:rsidRPr="005A0857">
              <w:rPr>
                <w:rFonts w:ascii="Calibri" w:eastAsia="Times New Roman" w:hAnsi="Calibri"/>
                <w:color w:val="000000"/>
                <w:sz w:val="18"/>
                <w:szCs w:val="18"/>
              </w:rPr>
              <w:t>BLC - Reports</w:t>
            </w:r>
          </w:p>
        </w:tc>
      </w:tr>
    </w:tbl>
    <w:p w14:paraId="3B42AFCC" w14:textId="77777777" w:rsidR="003028FC" w:rsidRDefault="003028FC" w:rsidP="00C236D5">
      <w:pPr>
        <w:jc w:val="both"/>
      </w:pPr>
    </w:p>
    <w:p w14:paraId="73E8BA5D" w14:textId="77777777" w:rsidR="008804FE" w:rsidRPr="00DD7A9F" w:rsidRDefault="008804FE" w:rsidP="00C236D5">
      <w:pPr>
        <w:jc w:val="both"/>
        <w:rPr>
          <w:b/>
        </w:rPr>
      </w:pPr>
      <w:r w:rsidRPr="00DD7A9F">
        <w:rPr>
          <w:b/>
        </w:rPr>
        <w:t>Flight Readiness</w:t>
      </w:r>
      <w:r w:rsidR="004062C7" w:rsidRPr="00DD7A9F">
        <w:rPr>
          <w:b/>
        </w:rPr>
        <w:t xml:space="preserve"> and Launch Experience</w:t>
      </w:r>
    </w:p>
    <w:p w14:paraId="42427C38" w14:textId="77777777" w:rsidR="008804FE" w:rsidRDefault="008804FE" w:rsidP="00C236D5">
      <w:pPr>
        <w:jc w:val="both"/>
      </w:pPr>
    </w:p>
    <w:p w14:paraId="287589AE" w14:textId="13911262" w:rsidR="002945B3" w:rsidRPr="008A55D1" w:rsidRDefault="008804FE" w:rsidP="00C236D5">
      <w:pPr>
        <w:jc w:val="both"/>
      </w:pPr>
      <w:r>
        <w:t>Magnitude will work with the teachers an</w:t>
      </w:r>
      <w:r w:rsidR="00D477B8">
        <w:t xml:space="preserve">d students to ensure each </w:t>
      </w:r>
      <w:r w:rsidR="002945B3">
        <w:t xml:space="preserve">school group is prepared for the </w:t>
      </w:r>
      <w:r w:rsidR="00035102">
        <w:t xml:space="preserve">high altitude </w:t>
      </w:r>
      <w:r w:rsidR="002945B3">
        <w:t>balloon experience.</w:t>
      </w:r>
    </w:p>
    <w:p w14:paraId="402F9BA6" w14:textId="77777777" w:rsidR="002945B3" w:rsidRDefault="002945B3" w:rsidP="00C236D5">
      <w:pPr>
        <w:jc w:val="both"/>
        <w:rPr>
          <w:b/>
        </w:rPr>
      </w:pPr>
    </w:p>
    <w:p w14:paraId="69D9A72B" w14:textId="77777777" w:rsidR="00DD7A9F" w:rsidRPr="000654D5" w:rsidRDefault="00DD7A9F" w:rsidP="00C236D5">
      <w:pPr>
        <w:jc w:val="both"/>
        <w:rPr>
          <w:b/>
        </w:rPr>
      </w:pPr>
      <w:r w:rsidRPr="000654D5">
        <w:rPr>
          <w:b/>
        </w:rPr>
        <w:t>Support</w:t>
      </w:r>
    </w:p>
    <w:p w14:paraId="5DEF03F2" w14:textId="77777777" w:rsidR="00DD7A9F" w:rsidRDefault="00DD7A9F" w:rsidP="00C236D5">
      <w:pPr>
        <w:jc w:val="both"/>
      </w:pPr>
    </w:p>
    <w:p w14:paraId="6500E8BD" w14:textId="61C9768B" w:rsidR="008A55D1" w:rsidRDefault="00DD7A9F" w:rsidP="008A55D1">
      <w:pPr>
        <w:jc w:val="both"/>
      </w:pPr>
      <w:r>
        <w:t xml:space="preserve">Magnitude will provide </w:t>
      </w:r>
      <w:r w:rsidR="000654D5">
        <w:t>online support by email or phone during the school yea</w:t>
      </w:r>
      <w:r w:rsidR="00DB14B0">
        <w:t>r. It will collaborate with San Leandro Unified</w:t>
      </w:r>
      <w:r w:rsidR="000654D5">
        <w:t xml:space="preserve"> teaching staff to develop supplemental tracks based on the interest, goals, and objectives of each in</w:t>
      </w:r>
      <w:r w:rsidR="00DB14B0">
        <w:t>dividual teacher and their program</w:t>
      </w:r>
      <w:r w:rsidR="000654D5">
        <w:t xml:space="preserve">. In addition, Magnitude will be in district at least once per month to gather feedback, </w:t>
      </w:r>
      <w:r w:rsidR="00DB14B0">
        <w:t>answer questions, and attend a</w:t>
      </w:r>
      <w:r w:rsidR="000654D5">
        <w:t xml:space="preserve"> monthly project review meeting. </w:t>
      </w:r>
    </w:p>
    <w:p w14:paraId="4FCB09C5" w14:textId="77777777" w:rsidR="003028FC" w:rsidRDefault="003028FC" w:rsidP="00F9634A">
      <w:pPr>
        <w:rPr>
          <w:b/>
        </w:rPr>
      </w:pPr>
    </w:p>
    <w:p w14:paraId="72BFC3E9" w14:textId="69AF4C64" w:rsidR="003A6E56" w:rsidRPr="00F9634A" w:rsidRDefault="00035102" w:rsidP="00F9634A">
      <w:r>
        <w:rPr>
          <w:b/>
        </w:rPr>
        <w:t>Mapping to the New Standards</w:t>
      </w:r>
    </w:p>
    <w:p w14:paraId="41CBBBDA" w14:textId="77777777" w:rsidR="003A6E56" w:rsidRDefault="003A6E56" w:rsidP="003A6E56">
      <w:pPr>
        <w:pStyle w:val="ListParagraph"/>
        <w:ind w:left="60"/>
        <w:jc w:val="both"/>
        <w:rPr>
          <w:b/>
        </w:rPr>
      </w:pPr>
    </w:p>
    <w:p w14:paraId="3574D366" w14:textId="638BF8FB" w:rsidR="003A6E56" w:rsidRDefault="00ED2AEF" w:rsidP="0050208E">
      <w:pPr>
        <w:pStyle w:val="ListParagraph"/>
        <w:ind w:left="60"/>
        <w:jc w:val="both"/>
      </w:pPr>
      <w:r>
        <w:t>The Magnitude program</w:t>
      </w:r>
      <w:r w:rsidR="003A6E56">
        <w:t xml:space="preserve"> is a modular, multi-disciplinary framework that </w:t>
      </w:r>
      <w:r w:rsidR="00DB74AD">
        <w:t>is guided by the Next Generation Science Standards</w:t>
      </w:r>
      <w:r w:rsidR="00A057A9">
        <w:t xml:space="preserve"> 3-dimensions architecture. This includes Science and Engineering Practices (SEPs), Disciplinary Core Ideas (DCIs), and Crosscutting Concepts (CCCs) for grades 7 and 8 in this first year cohort, and engagement and support for grades 9-12 under the same NGSS framework</w:t>
      </w:r>
      <w:r w:rsidR="00DB14B0">
        <w:t>.</w:t>
      </w:r>
    </w:p>
    <w:p w14:paraId="533A09B8" w14:textId="77777777" w:rsidR="00A057A9" w:rsidRDefault="00A057A9" w:rsidP="0050208E">
      <w:pPr>
        <w:pStyle w:val="ListParagraph"/>
        <w:ind w:left="60"/>
        <w:jc w:val="both"/>
      </w:pPr>
    </w:p>
    <w:p w14:paraId="669F8BB7" w14:textId="6CE1A722" w:rsidR="0019616D" w:rsidRDefault="0019616D" w:rsidP="0050208E">
      <w:pPr>
        <w:pStyle w:val="ListParagraph"/>
        <w:ind w:left="60"/>
        <w:jc w:val="both"/>
      </w:pPr>
      <w:r>
        <w:t xml:space="preserve">The Magnitude framework </w:t>
      </w:r>
      <w:r w:rsidR="00ED2AEF">
        <w:t>engages</w:t>
      </w:r>
      <w:r>
        <w:t xml:space="preserve"> through Science and Engineering Practices:</w:t>
      </w:r>
    </w:p>
    <w:p w14:paraId="465BE78E" w14:textId="77777777" w:rsidR="0019616D" w:rsidRDefault="0019616D" w:rsidP="0050208E">
      <w:pPr>
        <w:pStyle w:val="ListParagraph"/>
        <w:ind w:left="60"/>
        <w:jc w:val="both"/>
      </w:pPr>
    </w:p>
    <w:p w14:paraId="5E530B48" w14:textId="2E11D878" w:rsidR="0019616D" w:rsidRDefault="0019616D" w:rsidP="0019616D">
      <w:pPr>
        <w:pStyle w:val="ListParagraph"/>
        <w:numPr>
          <w:ilvl w:val="0"/>
          <w:numId w:val="1"/>
        </w:numPr>
        <w:jc w:val="both"/>
      </w:pPr>
      <w:r>
        <w:t>Asking questions and defining problems</w:t>
      </w:r>
    </w:p>
    <w:p w14:paraId="7005EAE9" w14:textId="05DD15DE" w:rsidR="0019616D" w:rsidRDefault="0019616D" w:rsidP="0019616D">
      <w:pPr>
        <w:pStyle w:val="ListParagraph"/>
        <w:numPr>
          <w:ilvl w:val="0"/>
          <w:numId w:val="1"/>
        </w:numPr>
        <w:jc w:val="both"/>
      </w:pPr>
      <w:r>
        <w:t>Planning and carrying out investigations</w:t>
      </w:r>
    </w:p>
    <w:p w14:paraId="7DAA35C1" w14:textId="1EAE4604" w:rsidR="0019616D" w:rsidRDefault="0019616D" w:rsidP="0019616D">
      <w:pPr>
        <w:pStyle w:val="ListParagraph"/>
        <w:numPr>
          <w:ilvl w:val="0"/>
          <w:numId w:val="1"/>
        </w:numPr>
        <w:jc w:val="both"/>
      </w:pPr>
      <w:r>
        <w:t>Analyzing and interpreting data</w:t>
      </w:r>
    </w:p>
    <w:p w14:paraId="3DB332BD" w14:textId="678FF76D" w:rsidR="0019616D" w:rsidRDefault="0019616D" w:rsidP="0019616D">
      <w:pPr>
        <w:pStyle w:val="ListParagraph"/>
        <w:numPr>
          <w:ilvl w:val="0"/>
          <w:numId w:val="1"/>
        </w:numPr>
        <w:jc w:val="both"/>
      </w:pPr>
      <w:r>
        <w:t>Developing and using models</w:t>
      </w:r>
    </w:p>
    <w:p w14:paraId="1EC0DAA0" w14:textId="2F3D5805" w:rsidR="0019616D" w:rsidRDefault="0019616D" w:rsidP="0019616D">
      <w:pPr>
        <w:pStyle w:val="ListParagraph"/>
        <w:numPr>
          <w:ilvl w:val="0"/>
          <w:numId w:val="1"/>
        </w:numPr>
        <w:jc w:val="both"/>
      </w:pPr>
      <w:r>
        <w:t>Constructing explanations and designing solutions</w:t>
      </w:r>
    </w:p>
    <w:p w14:paraId="1913FF7F" w14:textId="7BCC58C3" w:rsidR="0019616D" w:rsidRDefault="0019616D" w:rsidP="0019616D">
      <w:pPr>
        <w:pStyle w:val="ListParagraph"/>
        <w:numPr>
          <w:ilvl w:val="0"/>
          <w:numId w:val="1"/>
        </w:numPr>
        <w:jc w:val="both"/>
      </w:pPr>
      <w:r>
        <w:t>Engaging in argument from evidence</w:t>
      </w:r>
    </w:p>
    <w:p w14:paraId="5F668A16" w14:textId="7336D895" w:rsidR="0019616D" w:rsidRDefault="0019616D" w:rsidP="0019616D">
      <w:pPr>
        <w:pStyle w:val="ListParagraph"/>
        <w:numPr>
          <w:ilvl w:val="0"/>
          <w:numId w:val="1"/>
        </w:numPr>
        <w:jc w:val="both"/>
      </w:pPr>
      <w:r>
        <w:t>Using mathematics and computational thinking</w:t>
      </w:r>
    </w:p>
    <w:p w14:paraId="1A1FC823" w14:textId="4C127FCC" w:rsidR="0019616D" w:rsidRDefault="0019616D" w:rsidP="0019616D">
      <w:pPr>
        <w:pStyle w:val="ListParagraph"/>
        <w:numPr>
          <w:ilvl w:val="0"/>
          <w:numId w:val="1"/>
        </w:numPr>
        <w:jc w:val="both"/>
      </w:pPr>
      <w:r>
        <w:t>Obtaining, evaluating, and communicating information</w:t>
      </w:r>
    </w:p>
    <w:p w14:paraId="4E5A34BB" w14:textId="77777777" w:rsidR="00ED2AEF" w:rsidRDefault="00ED2AEF" w:rsidP="0019616D">
      <w:pPr>
        <w:jc w:val="both"/>
      </w:pPr>
    </w:p>
    <w:p w14:paraId="756F83CE" w14:textId="030D33B5" w:rsidR="00ED2AEF" w:rsidRDefault="00CE7ADA" w:rsidP="0019616D">
      <w:pPr>
        <w:jc w:val="both"/>
      </w:pPr>
      <w:r>
        <w:t>With</w:t>
      </w:r>
      <w:r w:rsidR="0019616D">
        <w:t xml:space="preserve"> the addition of the</w:t>
      </w:r>
      <w:r w:rsidR="00DB14B0">
        <w:t xml:space="preserve"> optional</w:t>
      </w:r>
      <w:r w:rsidR="0019616D">
        <w:t xml:space="preserve"> International Space Station experiments</w:t>
      </w:r>
      <w:r w:rsidR="00DB14B0">
        <w:t xml:space="preserve"> beginning Fall 2016</w:t>
      </w:r>
      <w:r w:rsidR="00ED2AEF">
        <w:t>, the program touches on every Disciplinary Core Idea:</w:t>
      </w:r>
    </w:p>
    <w:p w14:paraId="41BC369F" w14:textId="77777777" w:rsidR="00ED2AEF" w:rsidRDefault="00ED2AEF" w:rsidP="0019616D">
      <w:pPr>
        <w:jc w:val="both"/>
      </w:pPr>
    </w:p>
    <w:p w14:paraId="44DA3855" w14:textId="3129A8BE" w:rsidR="00ED2AEF" w:rsidRDefault="00ED2AEF" w:rsidP="00ED2AEF">
      <w:pPr>
        <w:pStyle w:val="ListParagraph"/>
        <w:numPr>
          <w:ilvl w:val="0"/>
          <w:numId w:val="1"/>
        </w:numPr>
        <w:jc w:val="both"/>
      </w:pPr>
      <w:r>
        <w:t>Physical Science</w:t>
      </w:r>
    </w:p>
    <w:p w14:paraId="562FD30F" w14:textId="15C89B1C" w:rsidR="00ED2AEF" w:rsidRDefault="00ED2AEF" w:rsidP="00ED2AEF">
      <w:pPr>
        <w:pStyle w:val="ListParagraph"/>
        <w:numPr>
          <w:ilvl w:val="1"/>
          <w:numId w:val="1"/>
        </w:numPr>
        <w:jc w:val="both"/>
      </w:pPr>
      <w:r>
        <w:t>Matter and its interactions</w:t>
      </w:r>
    </w:p>
    <w:p w14:paraId="03C0C816" w14:textId="639AD40C" w:rsidR="00ED2AEF" w:rsidRDefault="00ED2AEF" w:rsidP="00ED2AEF">
      <w:pPr>
        <w:pStyle w:val="ListParagraph"/>
        <w:numPr>
          <w:ilvl w:val="1"/>
          <w:numId w:val="1"/>
        </w:numPr>
        <w:jc w:val="both"/>
      </w:pPr>
      <w:r>
        <w:t>Motion and stability: forces and interaction</w:t>
      </w:r>
    </w:p>
    <w:p w14:paraId="4BF32D9B" w14:textId="49DB7FC8" w:rsidR="00ED2AEF" w:rsidRDefault="00ED2AEF" w:rsidP="00ED2AEF">
      <w:pPr>
        <w:pStyle w:val="ListParagraph"/>
        <w:numPr>
          <w:ilvl w:val="1"/>
          <w:numId w:val="1"/>
        </w:numPr>
        <w:jc w:val="both"/>
      </w:pPr>
      <w:r>
        <w:t>Energy</w:t>
      </w:r>
    </w:p>
    <w:p w14:paraId="6593FC3A" w14:textId="330C68F3" w:rsidR="00ED2AEF" w:rsidRDefault="00ED2AEF" w:rsidP="002945B3">
      <w:pPr>
        <w:pStyle w:val="ListParagraph"/>
        <w:numPr>
          <w:ilvl w:val="1"/>
          <w:numId w:val="1"/>
        </w:numPr>
        <w:jc w:val="both"/>
      </w:pPr>
      <w:r>
        <w:t>Waves and their applications in technologies for information transfer</w:t>
      </w:r>
    </w:p>
    <w:p w14:paraId="00FAC7D2" w14:textId="77777777" w:rsidR="00ED2AEF" w:rsidRDefault="00ED2AEF" w:rsidP="00ED2AEF">
      <w:pPr>
        <w:pStyle w:val="ListParagraph"/>
        <w:numPr>
          <w:ilvl w:val="0"/>
          <w:numId w:val="1"/>
        </w:numPr>
        <w:jc w:val="both"/>
      </w:pPr>
      <w:r>
        <w:t>Earth and Space Science</w:t>
      </w:r>
    </w:p>
    <w:p w14:paraId="2175097B" w14:textId="6615A637" w:rsidR="00ED2AEF" w:rsidRDefault="00ED2AEF" w:rsidP="00ED2AEF">
      <w:pPr>
        <w:pStyle w:val="ListParagraph"/>
        <w:numPr>
          <w:ilvl w:val="1"/>
          <w:numId w:val="1"/>
        </w:numPr>
        <w:jc w:val="both"/>
      </w:pPr>
      <w:r>
        <w:t>Earth’s place in the universe</w:t>
      </w:r>
    </w:p>
    <w:p w14:paraId="360E851E" w14:textId="58C09C60" w:rsidR="00ED2AEF" w:rsidRDefault="00ED2AEF" w:rsidP="00ED2AEF">
      <w:pPr>
        <w:pStyle w:val="ListParagraph"/>
        <w:numPr>
          <w:ilvl w:val="1"/>
          <w:numId w:val="1"/>
        </w:numPr>
        <w:jc w:val="both"/>
      </w:pPr>
      <w:r>
        <w:t>Earth’s systems</w:t>
      </w:r>
    </w:p>
    <w:p w14:paraId="45E762A8" w14:textId="703BE471" w:rsidR="00ED2AEF" w:rsidRDefault="00ED2AEF" w:rsidP="00ED2AEF">
      <w:pPr>
        <w:pStyle w:val="ListParagraph"/>
        <w:numPr>
          <w:ilvl w:val="1"/>
          <w:numId w:val="1"/>
        </w:numPr>
        <w:jc w:val="both"/>
      </w:pPr>
      <w:r>
        <w:t>Earth and human activity</w:t>
      </w:r>
    </w:p>
    <w:p w14:paraId="6D9C7587" w14:textId="77777777" w:rsidR="00ED2AEF" w:rsidRDefault="00ED2AEF" w:rsidP="00ED2AEF">
      <w:pPr>
        <w:pStyle w:val="ListParagraph"/>
        <w:numPr>
          <w:ilvl w:val="0"/>
          <w:numId w:val="1"/>
        </w:numPr>
        <w:jc w:val="both"/>
      </w:pPr>
      <w:r>
        <w:t>Engineering Technology and the Application of Science</w:t>
      </w:r>
    </w:p>
    <w:p w14:paraId="44B7AD86" w14:textId="7C01C37C" w:rsidR="00ED2AEF" w:rsidRDefault="00ED2AEF" w:rsidP="00ED2AEF">
      <w:pPr>
        <w:pStyle w:val="ListParagraph"/>
        <w:numPr>
          <w:ilvl w:val="1"/>
          <w:numId w:val="1"/>
        </w:numPr>
        <w:jc w:val="both"/>
      </w:pPr>
      <w:r>
        <w:t>Engineering design</w:t>
      </w:r>
    </w:p>
    <w:p w14:paraId="5588CBDD" w14:textId="6AB562F5" w:rsidR="00ED2AEF" w:rsidRDefault="00ED2AEF" w:rsidP="00ED2AEF">
      <w:pPr>
        <w:pStyle w:val="ListParagraph"/>
        <w:numPr>
          <w:ilvl w:val="1"/>
          <w:numId w:val="1"/>
        </w:numPr>
        <w:jc w:val="both"/>
      </w:pPr>
      <w:r>
        <w:t>Links among Engineering, Technology, Science, and Society</w:t>
      </w:r>
    </w:p>
    <w:p w14:paraId="65082AB9" w14:textId="73AF061B" w:rsidR="00A057A9" w:rsidRDefault="00ED2AEF" w:rsidP="00ED2AEF">
      <w:pPr>
        <w:pStyle w:val="ListParagraph"/>
        <w:numPr>
          <w:ilvl w:val="0"/>
          <w:numId w:val="1"/>
        </w:numPr>
        <w:jc w:val="both"/>
      </w:pPr>
      <w:r>
        <w:t>Life Science</w:t>
      </w:r>
      <w:r w:rsidR="0019616D">
        <w:t xml:space="preserve"> </w:t>
      </w:r>
      <w:r w:rsidR="00CE7ADA" w:rsidRPr="00CE7ADA">
        <w:rPr>
          <w:i/>
        </w:rPr>
        <w:t>(</w:t>
      </w:r>
      <w:r w:rsidR="00BE2E1C">
        <w:rPr>
          <w:i/>
        </w:rPr>
        <w:t>optional</w:t>
      </w:r>
      <w:r w:rsidR="00DB14B0">
        <w:rPr>
          <w:i/>
        </w:rPr>
        <w:t xml:space="preserve"> – Fall 2016</w:t>
      </w:r>
      <w:r w:rsidR="00CE7ADA" w:rsidRPr="00CE7ADA">
        <w:rPr>
          <w:i/>
        </w:rPr>
        <w:t>)</w:t>
      </w:r>
    </w:p>
    <w:p w14:paraId="4B26B0C1" w14:textId="6DF60A26" w:rsidR="00ED2AEF" w:rsidRDefault="00ED2AEF" w:rsidP="00ED2AEF">
      <w:pPr>
        <w:pStyle w:val="ListParagraph"/>
        <w:numPr>
          <w:ilvl w:val="1"/>
          <w:numId w:val="1"/>
        </w:numPr>
        <w:jc w:val="both"/>
      </w:pPr>
      <w:r>
        <w:t>From molecules to organisms: structures and processes</w:t>
      </w:r>
    </w:p>
    <w:p w14:paraId="2657A65E" w14:textId="1DDD8432" w:rsidR="00ED2AEF" w:rsidRDefault="00ED2AEF" w:rsidP="00ED2AEF">
      <w:pPr>
        <w:pStyle w:val="ListParagraph"/>
        <w:numPr>
          <w:ilvl w:val="1"/>
          <w:numId w:val="1"/>
        </w:numPr>
        <w:jc w:val="both"/>
      </w:pPr>
      <w:r>
        <w:t>Ecosystems: interactions, energy, and dynamics</w:t>
      </w:r>
    </w:p>
    <w:p w14:paraId="12F03B5C" w14:textId="02034F85" w:rsidR="00ED2AEF" w:rsidRDefault="00ED2AEF" w:rsidP="00ED2AEF">
      <w:pPr>
        <w:pStyle w:val="ListParagraph"/>
        <w:numPr>
          <w:ilvl w:val="1"/>
          <w:numId w:val="1"/>
        </w:numPr>
        <w:jc w:val="both"/>
      </w:pPr>
      <w:r>
        <w:t>Heredity: inheritance and variation of traits</w:t>
      </w:r>
    </w:p>
    <w:p w14:paraId="22F3E776" w14:textId="33D7AB34" w:rsidR="00ED2AEF" w:rsidRDefault="00ED2AEF" w:rsidP="00ED2AEF">
      <w:pPr>
        <w:pStyle w:val="ListParagraph"/>
        <w:numPr>
          <w:ilvl w:val="1"/>
          <w:numId w:val="1"/>
        </w:numPr>
        <w:jc w:val="both"/>
      </w:pPr>
      <w:r>
        <w:t>Biological evolution: unity and diversity</w:t>
      </w:r>
    </w:p>
    <w:p w14:paraId="138808C2" w14:textId="77777777" w:rsidR="00503231" w:rsidRDefault="00503231" w:rsidP="00503231">
      <w:pPr>
        <w:jc w:val="both"/>
      </w:pPr>
    </w:p>
    <w:p w14:paraId="64C4BB83" w14:textId="60E67238" w:rsidR="00503231" w:rsidRDefault="00503231" w:rsidP="00503231">
      <w:pPr>
        <w:jc w:val="both"/>
      </w:pPr>
      <w:r>
        <w:t>We are thrilled to be working alongside you, your staff, teachers, and students in this ground breaking program. Please let us know if you have any questions. Our virtual door is always open.</w:t>
      </w:r>
    </w:p>
    <w:p w14:paraId="03B8B3A7" w14:textId="77777777" w:rsidR="00503231" w:rsidRDefault="00503231" w:rsidP="00503231">
      <w:pPr>
        <w:jc w:val="both"/>
      </w:pPr>
    </w:p>
    <w:p w14:paraId="5FD0B0F5" w14:textId="77862B8A" w:rsidR="00503231" w:rsidRDefault="00503231" w:rsidP="00503231">
      <w:pPr>
        <w:jc w:val="both"/>
      </w:pPr>
      <w:r>
        <w:t>A posse ad esse!</w:t>
      </w:r>
    </w:p>
    <w:p w14:paraId="71413D86" w14:textId="77777777" w:rsidR="00503231" w:rsidRDefault="00503231" w:rsidP="00503231">
      <w:pPr>
        <w:jc w:val="both"/>
      </w:pPr>
    </w:p>
    <w:p w14:paraId="431F0D64" w14:textId="07061BCA" w:rsidR="00EA0138" w:rsidRPr="003028FC" w:rsidRDefault="00503231" w:rsidP="00503231">
      <w:pPr>
        <w:pStyle w:val="ListParagraph"/>
        <w:numPr>
          <w:ilvl w:val="0"/>
          <w:numId w:val="1"/>
        </w:numPr>
        <w:jc w:val="both"/>
        <w:rPr>
          <w:i/>
        </w:rPr>
      </w:pPr>
      <w:r w:rsidRPr="00CC5E15">
        <w:rPr>
          <w:i/>
        </w:rPr>
        <w:t>Ted Tagami</w:t>
      </w:r>
    </w:p>
    <w:sectPr w:rsidR="00EA0138" w:rsidRPr="003028FC" w:rsidSect="005A359C">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243127" w14:textId="77777777" w:rsidR="005A0857" w:rsidRDefault="005A0857" w:rsidP="00CC5224">
      <w:r>
        <w:separator/>
      </w:r>
    </w:p>
  </w:endnote>
  <w:endnote w:type="continuationSeparator" w:id="0">
    <w:p w14:paraId="47AFA0CF" w14:textId="77777777" w:rsidR="005A0857" w:rsidRDefault="005A0857" w:rsidP="00CC5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2DE48" w14:textId="77777777" w:rsidR="005A0857" w:rsidRPr="00E1450D" w:rsidRDefault="005A0857" w:rsidP="00CC5224">
    <w:pPr>
      <w:pStyle w:val="Footer"/>
      <w:rPr>
        <w:sz w:val="20"/>
        <w:szCs w:val="20"/>
      </w:rPr>
    </w:pPr>
    <w:r w:rsidRPr="00E1450D">
      <w:rPr>
        <w:sz w:val="20"/>
        <w:szCs w:val="20"/>
      </w:rPr>
      <w:t>Magnitude.io, Inc</w:t>
    </w:r>
    <w:r>
      <w:rPr>
        <w:sz w:val="20"/>
        <w:szCs w:val="20"/>
      </w:rPr>
      <w:t>.</w:t>
    </w:r>
    <w:r w:rsidRPr="00E1450D">
      <w:rPr>
        <w:sz w:val="20"/>
        <w:szCs w:val="20"/>
      </w:rPr>
      <w:t xml:space="preserve"> | 90 New Montgomery Street Suite 408 San Francisco CA 94105 </w:t>
    </w:r>
    <w:r>
      <w:rPr>
        <w:sz w:val="20"/>
        <w:szCs w:val="20"/>
      </w:rPr>
      <w:t>| hello@magnitude.io</w:t>
    </w:r>
  </w:p>
  <w:p w14:paraId="4CD6365D" w14:textId="77777777" w:rsidR="005A0857" w:rsidRDefault="005A085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2A6101" w14:textId="77777777" w:rsidR="005A0857" w:rsidRDefault="005A0857" w:rsidP="00CC5224">
      <w:r>
        <w:separator/>
      </w:r>
    </w:p>
  </w:footnote>
  <w:footnote w:type="continuationSeparator" w:id="0">
    <w:p w14:paraId="1B92008A" w14:textId="77777777" w:rsidR="005A0857" w:rsidRDefault="005A0857" w:rsidP="00CC522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439BC" w14:textId="77777777" w:rsidR="005A0857" w:rsidRDefault="005A0857">
    <w:pPr>
      <w:pStyle w:val="Header"/>
    </w:pPr>
    <w:r>
      <w:rPr>
        <w:noProof/>
      </w:rPr>
      <w:drawing>
        <wp:inline distT="0" distB="0" distL="0" distR="0" wp14:anchorId="513ED075" wp14:editId="71CFE634">
          <wp:extent cx="1765935" cy="441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gnitude-3.png"/>
                  <pic:cNvPicPr/>
                </pic:nvPicPr>
                <pic:blipFill>
                  <a:blip r:embed="rId1">
                    <a:extLst>
                      <a:ext uri="{28A0092B-C50C-407E-A947-70E740481C1C}">
                        <a14:useLocalDpi xmlns:a14="http://schemas.microsoft.com/office/drawing/2010/main" val="0"/>
                      </a:ext>
                    </a:extLst>
                  </a:blip>
                  <a:stretch>
                    <a:fillRect/>
                  </a:stretch>
                </pic:blipFill>
                <pic:spPr>
                  <a:xfrm>
                    <a:off x="0" y="0"/>
                    <a:ext cx="1765935" cy="44148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E85358"/>
    <w:multiLevelType w:val="hybridMultilevel"/>
    <w:tmpl w:val="B0A66FE6"/>
    <w:lvl w:ilvl="0" w:tplc="60981C8C">
      <w:start w:val="2271"/>
      <w:numFmt w:val="bullet"/>
      <w:lvlText w:val="-"/>
      <w:lvlJc w:val="left"/>
      <w:pPr>
        <w:ind w:left="420" w:hanging="360"/>
      </w:pPr>
      <w:rPr>
        <w:rFonts w:ascii="Times New Roman" w:eastAsiaTheme="minorEastAsia" w:hAnsi="Times New Roman" w:cs="Times New Roman" w:hint="default"/>
      </w:rPr>
    </w:lvl>
    <w:lvl w:ilvl="1" w:tplc="04090003">
      <w:start w:val="1"/>
      <w:numFmt w:val="bullet"/>
      <w:lvlText w:val="o"/>
      <w:lvlJc w:val="left"/>
      <w:pPr>
        <w:ind w:left="1140" w:hanging="360"/>
      </w:pPr>
      <w:rPr>
        <w:rFonts w:ascii="Courier New" w:hAnsi="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nsid w:val="47926C14"/>
    <w:multiLevelType w:val="hybridMultilevel"/>
    <w:tmpl w:val="714E2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224"/>
    <w:rsid w:val="00035102"/>
    <w:rsid w:val="000654D5"/>
    <w:rsid w:val="000808AA"/>
    <w:rsid w:val="0019616D"/>
    <w:rsid w:val="001A02C1"/>
    <w:rsid w:val="001A459D"/>
    <w:rsid w:val="0024666F"/>
    <w:rsid w:val="00277304"/>
    <w:rsid w:val="00277605"/>
    <w:rsid w:val="002945B3"/>
    <w:rsid w:val="002D2FB2"/>
    <w:rsid w:val="002E0A50"/>
    <w:rsid w:val="003028FC"/>
    <w:rsid w:val="00317798"/>
    <w:rsid w:val="003A6E56"/>
    <w:rsid w:val="003A72EA"/>
    <w:rsid w:val="004062C7"/>
    <w:rsid w:val="00487929"/>
    <w:rsid w:val="0050208E"/>
    <w:rsid w:val="00503231"/>
    <w:rsid w:val="00535934"/>
    <w:rsid w:val="005A0857"/>
    <w:rsid w:val="005A359C"/>
    <w:rsid w:val="006D686B"/>
    <w:rsid w:val="007E3AB4"/>
    <w:rsid w:val="00825D0A"/>
    <w:rsid w:val="00856236"/>
    <w:rsid w:val="00877B40"/>
    <w:rsid w:val="008804FE"/>
    <w:rsid w:val="008A55D1"/>
    <w:rsid w:val="00932DE4"/>
    <w:rsid w:val="009A60CC"/>
    <w:rsid w:val="00A057A9"/>
    <w:rsid w:val="00A1239A"/>
    <w:rsid w:val="00A426A5"/>
    <w:rsid w:val="00AC2DEB"/>
    <w:rsid w:val="00B313A9"/>
    <w:rsid w:val="00B71F03"/>
    <w:rsid w:val="00B876BF"/>
    <w:rsid w:val="00BE2E1C"/>
    <w:rsid w:val="00C236D5"/>
    <w:rsid w:val="00CC5224"/>
    <w:rsid w:val="00CC5E15"/>
    <w:rsid w:val="00CE7ADA"/>
    <w:rsid w:val="00D477B8"/>
    <w:rsid w:val="00DB14B0"/>
    <w:rsid w:val="00DB74AD"/>
    <w:rsid w:val="00DD7A9F"/>
    <w:rsid w:val="00E264CC"/>
    <w:rsid w:val="00E66E41"/>
    <w:rsid w:val="00EA0138"/>
    <w:rsid w:val="00ED2AEF"/>
    <w:rsid w:val="00F05CAF"/>
    <w:rsid w:val="00F5417F"/>
    <w:rsid w:val="00F95E0C"/>
    <w:rsid w:val="00F963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F2C6D9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224"/>
    <w:pPr>
      <w:tabs>
        <w:tab w:val="center" w:pos="4320"/>
        <w:tab w:val="right" w:pos="8640"/>
      </w:tabs>
    </w:pPr>
  </w:style>
  <w:style w:type="character" w:customStyle="1" w:styleId="HeaderChar">
    <w:name w:val="Header Char"/>
    <w:basedOn w:val="DefaultParagraphFont"/>
    <w:link w:val="Header"/>
    <w:uiPriority w:val="99"/>
    <w:rsid w:val="00CC5224"/>
    <w:rPr>
      <w:sz w:val="24"/>
      <w:szCs w:val="24"/>
      <w:lang w:eastAsia="en-US"/>
    </w:rPr>
  </w:style>
  <w:style w:type="paragraph" w:styleId="Footer">
    <w:name w:val="footer"/>
    <w:basedOn w:val="Normal"/>
    <w:link w:val="FooterChar"/>
    <w:uiPriority w:val="99"/>
    <w:unhideWhenUsed/>
    <w:rsid w:val="00CC5224"/>
    <w:pPr>
      <w:tabs>
        <w:tab w:val="center" w:pos="4320"/>
        <w:tab w:val="right" w:pos="8640"/>
      </w:tabs>
    </w:pPr>
  </w:style>
  <w:style w:type="character" w:customStyle="1" w:styleId="FooterChar">
    <w:name w:val="Footer Char"/>
    <w:basedOn w:val="DefaultParagraphFont"/>
    <w:link w:val="Footer"/>
    <w:uiPriority w:val="99"/>
    <w:rsid w:val="00CC5224"/>
    <w:rPr>
      <w:sz w:val="24"/>
      <w:szCs w:val="24"/>
      <w:lang w:eastAsia="en-US"/>
    </w:rPr>
  </w:style>
  <w:style w:type="paragraph" w:styleId="BalloonText">
    <w:name w:val="Balloon Text"/>
    <w:basedOn w:val="Normal"/>
    <w:link w:val="BalloonTextChar"/>
    <w:uiPriority w:val="99"/>
    <w:semiHidden/>
    <w:unhideWhenUsed/>
    <w:rsid w:val="00CC52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5224"/>
    <w:rPr>
      <w:rFonts w:ascii="Lucida Grande" w:hAnsi="Lucida Grande" w:cs="Lucida Grande"/>
      <w:sz w:val="18"/>
      <w:szCs w:val="18"/>
      <w:lang w:eastAsia="en-US"/>
    </w:rPr>
  </w:style>
  <w:style w:type="paragraph" w:styleId="FootnoteText">
    <w:name w:val="footnote text"/>
    <w:basedOn w:val="Normal"/>
    <w:link w:val="FootnoteTextChar"/>
    <w:uiPriority w:val="99"/>
    <w:unhideWhenUsed/>
    <w:rsid w:val="008804FE"/>
  </w:style>
  <w:style w:type="character" w:customStyle="1" w:styleId="FootnoteTextChar">
    <w:name w:val="Footnote Text Char"/>
    <w:basedOn w:val="DefaultParagraphFont"/>
    <w:link w:val="FootnoteText"/>
    <w:uiPriority w:val="99"/>
    <w:rsid w:val="008804FE"/>
    <w:rPr>
      <w:sz w:val="24"/>
      <w:szCs w:val="24"/>
      <w:lang w:eastAsia="en-US"/>
    </w:rPr>
  </w:style>
  <w:style w:type="character" w:styleId="FootnoteReference">
    <w:name w:val="footnote reference"/>
    <w:basedOn w:val="DefaultParagraphFont"/>
    <w:uiPriority w:val="99"/>
    <w:unhideWhenUsed/>
    <w:rsid w:val="008804FE"/>
    <w:rPr>
      <w:vertAlign w:val="superscript"/>
    </w:rPr>
  </w:style>
  <w:style w:type="paragraph" w:styleId="ListParagraph">
    <w:name w:val="List Paragraph"/>
    <w:basedOn w:val="Normal"/>
    <w:uiPriority w:val="34"/>
    <w:qFormat/>
    <w:rsid w:val="000654D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224"/>
    <w:pPr>
      <w:tabs>
        <w:tab w:val="center" w:pos="4320"/>
        <w:tab w:val="right" w:pos="8640"/>
      </w:tabs>
    </w:pPr>
  </w:style>
  <w:style w:type="character" w:customStyle="1" w:styleId="HeaderChar">
    <w:name w:val="Header Char"/>
    <w:basedOn w:val="DefaultParagraphFont"/>
    <w:link w:val="Header"/>
    <w:uiPriority w:val="99"/>
    <w:rsid w:val="00CC5224"/>
    <w:rPr>
      <w:sz w:val="24"/>
      <w:szCs w:val="24"/>
      <w:lang w:eastAsia="en-US"/>
    </w:rPr>
  </w:style>
  <w:style w:type="paragraph" w:styleId="Footer">
    <w:name w:val="footer"/>
    <w:basedOn w:val="Normal"/>
    <w:link w:val="FooterChar"/>
    <w:uiPriority w:val="99"/>
    <w:unhideWhenUsed/>
    <w:rsid w:val="00CC5224"/>
    <w:pPr>
      <w:tabs>
        <w:tab w:val="center" w:pos="4320"/>
        <w:tab w:val="right" w:pos="8640"/>
      </w:tabs>
    </w:pPr>
  </w:style>
  <w:style w:type="character" w:customStyle="1" w:styleId="FooterChar">
    <w:name w:val="Footer Char"/>
    <w:basedOn w:val="DefaultParagraphFont"/>
    <w:link w:val="Footer"/>
    <w:uiPriority w:val="99"/>
    <w:rsid w:val="00CC5224"/>
    <w:rPr>
      <w:sz w:val="24"/>
      <w:szCs w:val="24"/>
      <w:lang w:eastAsia="en-US"/>
    </w:rPr>
  </w:style>
  <w:style w:type="paragraph" w:styleId="BalloonText">
    <w:name w:val="Balloon Text"/>
    <w:basedOn w:val="Normal"/>
    <w:link w:val="BalloonTextChar"/>
    <w:uiPriority w:val="99"/>
    <w:semiHidden/>
    <w:unhideWhenUsed/>
    <w:rsid w:val="00CC52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5224"/>
    <w:rPr>
      <w:rFonts w:ascii="Lucida Grande" w:hAnsi="Lucida Grande" w:cs="Lucida Grande"/>
      <w:sz w:val="18"/>
      <w:szCs w:val="18"/>
      <w:lang w:eastAsia="en-US"/>
    </w:rPr>
  </w:style>
  <w:style w:type="paragraph" w:styleId="FootnoteText">
    <w:name w:val="footnote text"/>
    <w:basedOn w:val="Normal"/>
    <w:link w:val="FootnoteTextChar"/>
    <w:uiPriority w:val="99"/>
    <w:unhideWhenUsed/>
    <w:rsid w:val="008804FE"/>
  </w:style>
  <w:style w:type="character" w:customStyle="1" w:styleId="FootnoteTextChar">
    <w:name w:val="Footnote Text Char"/>
    <w:basedOn w:val="DefaultParagraphFont"/>
    <w:link w:val="FootnoteText"/>
    <w:uiPriority w:val="99"/>
    <w:rsid w:val="008804FE"/>
    <w:rPr>
      <w:sz w:val="24"/>
      <w:szCs w:val="24"/>
      <w:lang w:eastAsia="en-US"/>
    </w:rPr>
  </w:style>
  <w:style w:type="character" w:styleId="FootnoteReference">
    <w:name w:val="footnote reference"/>
    <w:basedOn w:val="DefaultParagraphFont"/>
    <w:uiPriority w:val="99"/>
    <w:unhideWhenUsed/>
    <w:rsid w:val="008804FE"/>
    <w:rPr>
      <w:vertAlign w:val="superscript"/>
    </w:rPr>
  </w:style>
  <w:style w:type="paragraph" w:styleId="ListParagraph">
    <w:name w:val="List Paragraph"/>
    <w:basedOn w:val="Normal"/>
    <w:uiPriority w:val="34"/>
    <w:qFormat/>
    <w:rsid w:val="00065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808546">
      <w:bodyDiv w:val="1"/>
      <w:marLeft w:val="0"/>
      <w:marRight w:val="0"/>
      <w:marTop w:val="0"/>
      <w:marBottom w:val="0"/>
      <w:divBdr>
        <w:top w:val="none" w:sz="0" w:space="0" w:color="auto"/>
        <w:left w:val="none" w:sz="0" w:space="0" w:color="auto"/>
        <w:bottom w:val="none" w:sz="0" w:space="0" w:color="auto"/>
        <w:right w:val="none" w:sz="0" w:space="0" w:color="auto"/>
      </w:divBdr>
    </w:div>
    <w:div w:id="493573454">
      <w:bodyDiv w:val="1"/>
      <w:marLeft w:val="0"/>
      <w:marRight w:val="0"/>
      <w:marTop w:val="0"/>
      <w:marBottom w:val="0"/>
      <w:divBdr>
        <w:top w:val="none" w:sz="0" w:space="0" w:color="auto"/>
        <w:left w:val="none" w:sz="0" w:space="0" w:color="auto"/>
        <w:bottom w:val="none" w:sz="0" w:space="0" w:color="auto"/>
        <w:right w:val="none" w:sz="0" w:space="0" w:color="auto"/>
      </w:divBdr>
    </w:div>
    <w:div w:id="761872616">
      <w:bodyDiv w:val="1"/>
      <w:marLeft w:val="0"/>
      <w:marRight w:val="0"/>
      <w:marTop w:val="0"/>
      <w:marBottom w:val="0"/>
      <w:divBdr>
        <w:top w:val="none" w:sz="0" w:space="0" w:color="auto"/>
        <w:left w:val="none" w:sz="0" w:space="0" w:color="auto"/>
        <w:bottom w:val="none" w:sz="0" w:space="0" w:color="auto"/>
        <w:right w:val="none" w:sz="0" w:space="0" w:color="auto"/>
      </w:divBdr>
    </w:div>
    <w:div w:id="769205037">
      <w:bodyDiv w:val="1"/>
      <w:marLeft w:val="0"/>
      <w:marRight w:val="0"/>
      <w:marTop w:val="0"/>
      <w:marBottom w:val="0"/>
      <w:divBdr>
        <w:top w:val="none" w:sz="0" w:space="0" w:color="auto"/>
        <w:left w:val="none" w:sz="0" w:space="0" w:color="auto"/>
        <w:bottom w:val="none" w:sz="0" w:space="0" w:color="auto"/>
        <w:right w:val="none" w:sz="0" w:space="0" w:color="auto"/>
      </w:divBdr>
    </w:div>
    <w:div w:id="970329848">
      <w:bodyDiv w:val="1"/>
      <w:marLeft w:val="0"/>
      <w:marRight w:val="0"/>
      <w:marTop w:val="0"/>
      <w:marBottom w:val="0"/>
      <w:divBdr>
        <w:top w:val="none" w:sz="0" w:space="0" w:color="auto"/>
        <w:left w:val="none" w:sz="0" w:space="0" w:color="auto"/>
        <w:bottom w:val="none" w:sz="0" w:space="0" w:color="auto"/>
        <w:right w:val="none" w:sz="0" w:space="0" w:color="auto"/>
      </w:divBdr>
    </w:div>
    <w:div w:id="1021972639">
      <w:bodyDiv w:val="1"/>
      <w:marLeft w:val="0"/>
      <w:marRight w:val="0"/>
      <w:marTop w:val="0"/>
      <w:marBottom w:val="0"/>
      <w:divBdr>
        <w:top w:val="none" w:sz="0" w:space="0" w:color="auto"/>
        <w:left w:val="none" w:sz="0" w:space="0" w:color="auto"/>
        <w:bottom w:val="none" w:sz="0" w:space="0" w:color="auto"/>
        <w:right w:val="none" w:sz="0" w:space="0" w:color="auto"/>
      </w:divBdr>
    </w:div>
    <w:div w:id="1092118224">
      <w:bodyDiv w:val="1"/>
      <w:marLeft w:val="0"/>
      <w:marRight w:val="0"/>
      <w:marTop w:val="0"/>
      <w:marBottom w:val="0"/>
      <w:divBdr>
        <w:top w:val="none" w:sz="0" w:space="0" w:color="auto"/>
        <w:left w:val="none" w:sz="0" w:space="0" w:color="auto"/>
        <w:bottom w:val="none" w:sz="0" w:space="0" w:color="auto"/>
        <w:right w:val="none" w:sz="0" w:space="0" w:color="auto"/>
      </w:divBdr>
    </w:div>
    <w:div w:id="1163469782">
      <w:bodyDiv w:val="1"/>
      <w:marLeft w:val="0"/>
      <w:marRight w:val="0"/>
      <w:marTop w:val="0"/>
      <w:marBottom w:val="0"/>
      <w:divBdr>
        <w:top w:val="none" w:sz="0" w:space="0" w:color="auto"/>
        <w:left w:val="none" w:sz="0" w:space="0" w:color="auto"/>
        <w:bottom w:val="none" w:sz="0" w:space="0" w:color="auto"/>
        <w:right w:val="none" w:sz="0" w:space="0" w:color="auto"/>
      </w:divBdr>
    </w:div>
    <w:div w:id="1250697312">
      <w:bodyDiv w:val="1"/>
      <w:marLeft w:val="0"/>
      <w:marRight w:val="0"/>
      <w:marTop w:val="0"/>
      <w:marBottom w:val="0"/>
      <w:divBdr>
        <w:top w:val="none" w:sz="0" w:space="0" w:color="auto"/>
        <w:left w:val="none" w:sz="0" w:space="0" w:color="auto"/>
        <w:bottom w:val="none" w:sz="0" w:space="0" w:color="auto"/>
        <w:right w:val="none" w:sz="0" w:space="0" w:color="auto"/>
      </w:divBdr>
    </w:div>
    <w:div w:id="1265578653">
      <w:bodyDiv w:val="1"/>
      <w:marLeft w:val="0"/>
      <w:marRight w:val="0"/>
      <w:marTop w:val="0"/>
      <w:marBottom w:val="0"/>
      <w:divBdr>
        <w:top w:val="none" w:sz="0" w:space="0" w:color="auto"/>
        <w:left w:val="none" w:sz="0" w:space="0" w:color="auto"/>
        <w:bottom w:val="none" w:sz="0" w:space="0" w:color="auto"/>
        <w:right w:val="none" w:sz="0" w:space="0" w:color="auto"/>
      </w:divBdr>
    </w:div>
    <w:div w:id="1503274632">
      <w:bodyDiv w:val="1"/>
      <w:marLeft w:val="0"/>
      <w:marRight w:val="0"/>
      <w:marTop w:val="0"/>
      <w:marBottom w:val="0"/>
      <w:divBdr>
        <w:top w:val="none" w:sz="0" w:space="0" w:color="auto"/>
        <w:left w:val="none" w:sz="0" w:space="0" w:color="auto"/>
        <w:bottom w:val="none" w:sz="0" w:space="0" w:color="auto"/>
        <w:right w:val="none" w:sz="0" w:space="0" w:color="auto"/>
      </w:divBdr>
    </w:div>
    <w:div w:id="1650329987">
      <w:bodyDiv w:val="1"/>
      <w:marLeft w:val="0"/>
      <w:marRight w:val="0"/>
      <w:marTop w:val="0"/>
      <w:marBottom w:val="0"/>
      <w:divBdr>
        <w:top w:val="none" w:sz="0" w:space="0" w:color="auto"/>
        <w:left w:val="none" w:sz="0" w:space="0" w:color="auto"/>
        <w:bottom w:val="none" w:sz="0" w:space="0" w:color="auto"/>
        <w:right w:val="none" w:sz="0" w:space="0" w:color="auto"/>
      </w:divBdr>
    </w:div>
    <w:div w:id="1914659460">
      <w:bodyDiv w:val="1"/>
      <w:marLeft w:val="0"/>
      <w:marRight w:val="0"/>
      <w:marTop w:val="0"/>
      <w:marBottom w:val="0"/>
      <w:divBdr>
        <w:top w:val="none" w:sz="0" w:space="0" w:color="auto"/>
        <w:left w:val="none" w:sz="0" w:space="0" w:color="auto"/>
        <w:bottom w:val="none" w:sz="0" w:space="0" w:color="auto"/>
        <w:right w:val="none" w:sz="0" w:space="0" w:color="auto"/>
      </w:divBdr>
    </w:div>
    <w:div w:id="20416630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792</Words>
  <Characters>4520</Characters>
  <Application>Microsoft Macintosh Word</Application>
  <DocSecurity>0</DocSecurity>
  <Lines>37</Lines>
  <Paragraphs>10</Paragraphs>
  <ScaleCrop>false</ScaleCrop>
  <Company/>
  <LinksUpToDate>false</LinksUpToDate>
  <CharactersWithSpaces>5302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Tagami</dc:creator>
  <cp:keywords/>
  <dc:description/>
  <cp:lastModifiedBy>T Tagami</cp:lastModifiedBy>
  <cp:revision>5</cp:revision>
  <dcterms:created xsi:type="dcterms:W3CDTF">2016-02-01T17:26:00Z</dcterms:created>
  <dcterms:modified xsi:type="dcterms:W3CDTF">2016-02-01T17:54:00Z</dcterms:modified>
</cp:coreProperties>
</file>